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7300" w14:textId="77777777" w:rsidR="004F4684" w:rsidRDefault="004F4684" w:rsidP="00EA6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378064" w14:textId="77777777" w:rsidR="004F4684" w:rsidRDefault="004F4684" w:rsidP="004F46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4581C6" w14:textId="77777777" w:rsidR="004F4684" w:rsidRDefault="004F4684" w:rsidP="004F4684">
      <w:pPr>
        <w:widowControl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7907619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C0F8FE0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C0F4257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070E5C4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2B41E2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48B3EFC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CFC391D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327F923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F8D60E6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DCB1F56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47E1788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459AED3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F949623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250B37B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D022569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662220A" w14:textId="77777777" w:rsidR="004F4684" w:rsidRPr="001F2A5F" w:rsidRDefault="004F4684" w:rsidP="004F468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7DC08B9B" w14:textId="77777777" w:rsidR="004F4684" w:rsidRPr="001F2A5F" w:rsidRDefault="004F4684" w:rsidP="004F468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5EB8BF6E" w14:textId="77777777" w:rsidR="004F4684" w:rsidRPr="001F2A5F" w:rsidRDefault="004F4684" w:rsidP="004F468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7094BE31" w14:textId="77777777" w:rsidR="004F4684" w:rsidRPr="001F2A5F" w:rsidRDefault="004F4684" w:rsidP="004F468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55158D6" w14:textId="77777777" w:rsidR="004F4684" w:rsidRPr="001F2A5F" w:rsidRDefault="004F4684" w:rsidP="004F468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CC9C71B" w14:textId="77777777" w:rsidR="004F4684" w:rsidRPr="001F2A5F" w:rsidRDefault="004F4684" w:rsidP="004F468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3E84DF3" w14:textId="77777777" w:rsidR="004F4684" w:rsidRPr="001F2A5F" w:rsidRDefault="004F4684" w:rsidP="004F468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2030F8F" w14:textId="77777777" w:rsidR="004F4684" w:rsidRPr="001F2A5F" w:rsidRDefault="004F4684" w:rsidP="004F468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A78C833" w14:textId="77777777" w:rsidR="004F4684" w:rsidRDefault="004F4684" w:rsidP="004F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EA62CE">
        <w:rPr>
          <w:rFonts w:ascii="Times New Roman" w:hAnsi="Times New Roman"/>
          <w:b/>
          <w:sz w:val="24"/>
          <w:szCs w:val="24"/>
        </w:rPr>
        <w:t>Участие в деятельности по профилактике правонарушений в Санкт-Петербурге</w:t>
      </w:r>
    </w:p>
    <w:p w14:paraId="66A531E7" w14:textId="77777777" w:rsidR="004F4684" w:rsidRDefault="004F4684" w:rsidP="004F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62CE">
        <w:rPr>
          <w:rFonts w:ascii="Times New Roman" w:hAnsi="Times New Roman"/>
          <w:b/>
          <w:sz w:val="24"/>
          <w:szCs w:val="24"/>
        </w:rPr>
        <w:t xml:space="preserve">в </w:t>
      </w:r>
      <w:r w:rsidRPr="00EA62CE">
        <w:rPr>
          <w:rFonts w:ascii="Times New Roman" w:eastAsiaTheme="minorHAnsi" w:hAnsi="Times New Roman"/>
          <w:b/>
          <w:sz w:val="24"/>
          <w:szCs w:val="24"/>
        </w:rPr>
        <w:t>соответствии с федеральным законодательством</w:t>
      </w:r>
    </w:p>
    <w:p w14:paraId="6A7861E7" w14:textId="77777777" w:rsidR="004F4684" w:rsidRDefault="004F4684" w:rsidP="004F4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2CE">
        <w:rPr>
          <w:rFonts w:ascii="Times New Roman" w:eastAsiaTheme="minorHAnsi" w:hAnsi="Times New Roman"/>
          <w:b/>
          <w:sz w:val="24"/>
          <w:szCs w:val="24"/>
        </w:rPr>
        <w:t>и законодательством</w:t>
      </w:r>
      <w:r w:rsidRPr="00EA62CE">
        <w:rPr>
          <w:rFonts w:ascii="Times New Roman" w:hAnsi="Times New Roman"/>
          <w:b/>
          <w:sz w:val="24"/>
          <w:szCs w:val="24"/>
        </w:rPr>
        <w:t xml:space="preserve"> Санкт-Петербурга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62CE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</w:t>
      </w:r>
      <w:r w:rsidR="00800EFB">
        <w:rPr>
          <w:rFonts w:ascii="Times New Roman" w:hAnsi="Times New Roman"/>
          <w:b/>
          <w:sz w:val="24"/>
          <w:szCs w:val="24"/>
        </w:rPr>
        <w:t>2</w:t>
      </w:r>
      <w:r w:rsidRPr="00EA62CE">
        <w:rPr>
          <w:rFonts w:ascii="Times New Roman" w:hAnsi="Times New Roman"/>
          <w:b/>
          <w:sz w:val="24"/>
          <w:szCs w:val="24"/>
        </w:rPr>
        <w:t xml:space="preserve"> году</w:t>
      </w:r>
      <w:r w:rsidRPr="00EA6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2750C5D8" w14:textId="77777777" w:rsidR="004F4684" w:rsidRPr="004B0F56" w:rsidRDefault="004F4684" w:rsidP="004F46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2AAA9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1A0244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D5C19F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71BF36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C15B47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D77268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4CE1CA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7ECC56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71E3CC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3CD9D0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7CA5BA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EEAE02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96609C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05315D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439DD1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0A3D62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E1A600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AA4030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6D6ABE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A4FE26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B6CCD9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DD80E3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A67F6C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732EEC" w14:textId="77777777" w:rsidR="004F4684" w:rsidRDefault="004F4684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7CDBE1A8" w14:textId="30F84CFE" w:rsidR="004F4684" w:rsidRDefault="00800EFB" w:rsidP="004F4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6B68BF">
        <w:rPr>
          <w:rFonts w:ascii="Times New Roman" w:hAnsi="Times New Roman"/>
          <w:b/>
          <w:sz w:val="24"/>
          <w:szCs w:val="24"/>
        </w:rPr>
        <w:t>2</w:t>
      </w:r>
      <w:r w:rsidR="004F4684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A6CE6A4" w14:textId="77777777" w:rsidR="00833558" w:rsidRDefault="00833558" w:rsidP="00DB264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14:paraId="6C911B4E" w14:textId="0837E7AA" w:rsidR="006B68BF" w:rsidRDefault="006B68BF" w:rsidP="006B68BF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</w:t>
      </w:r>
      <w:r>
        <w:rPr>
          <w:rFonts w:ascii="Times New Roman" w:hAnsi="Times New Roman"/>
          <w:sz w:val="18"/>
          <w:szCs w:val="24"/>
        </w:rPr>
        <w:t>8</w:t>
      </w:r>
      <w:bookmarkStart w:id="0" w:name="_GoBack"/>
      <w:bookmarkEnd w:id="0"/>
    </w:p>
    <w:p w14:paraId="15D18370" w14:textId="77777777" w:rsidR="006B68BF" w:rsidRDefault="006B68BF" w:rsidP="006B68BF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21AC1C28" w14:textId="77777777" w:rsidR="006B68BF" w:rsidRDefault="006B68BF" w:rsidP="006B68BF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62C0F469" w14:textId="77777777" w:rsidR="006B68BF" w:rsidRDefault="006B68BF" w:rsidP="006B68BF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50219C2C" w14:textId="3FEFC624" w:rsidR="00DB2645" w:rsidRPr="00776A43" w:rsidRDefault="00DB2645" w:rsidP="00DB264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.</w:t>
      </w:r>
    </w:p>
    <w:p w14:paraId="34712A6A" w14:textId="77777777" w:rsidR="00DB2645" w:rsidRDefault="00DB2645" w:rsidP="00DB26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74E398" w14:textId="77777777" w:rsidR="00DB2645" w:rsidRDefault="00DB2645" w:rsidP="00DB26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4C3C2C" w14:textId="77777777" w:rsidR="00DB2645" w:rsidRPr="000C79B0" w:rsidRDefault="00DB2645" w:rsidP="00DB26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ПАСПОРТ</w:t>
      </w:r>
    </w:p>
    <w:p w14:paraId="5EAD4ADC" w14:textId="77777777" w:rsidR="00DB2645" w:rsidRPr="000C79B0" w:rsidRDefault="00DB2645" w:rsidP="00DB26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0C79B0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79B0">
        <w:rPr>
          <w:rFonts w:ascii="Times New Roman" w:hAnsi="Times New Roman"/>
          <w:b/>
          <w:sz w:val="24"/>
          <w:szCs w:val="24"/>
        </w:rPr>
        <w:t>программы</w:t>
      </w:r>
    </w:p>
    <w:p w14:paraId="391DC2D2" w14:textId="77777777" w:rsidR="00DB2645" w:rsidRPr="000C79B0" w:rsidRDefault="00DB2645" w:rsidP="00DB26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45C7D784" w14:textId="77777777" w:rsidR="00DB2645" w:rsidRPr="000C79B0" w:rsidRDefault="00DB2645" w:rsidP="00DB26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9B0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spellStart"/>
      <w:r w:rsidRPr="000C79B0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Pr="000C79B0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800EFB">
        <w:rPr>
          <w:rFonts w:ascii="Times New Roman" w:hAnsi="Times New Roman"/>
          <w:b/>
          <w:sz w:val="24"/>
          <w:szCs w:val="24"/>
        </w:rPr>
        <w:t>2</w:t>
      </w:r>
      <w:r w:rsidRPr="000C79B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EA3CC01" w14:textId="77777777" w:rsidR="00DB2645" w:rsidRPr="000C79B0" w:rsidRDefault="00DB2645" w:rsidP="00DB26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D60F2B" w14:textId="77777777" w:rsidR="00DB2645" w:rsidRDefault="00DB2645" w:rsidP="00DB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EA62CE">
        <w:rPr>
          <w:rFonts w:ascii="Times New Roman" w:hAnsi="Times New Roman"/>
          <w:b/>
          <w:sz w:val="24"/>
          <w:szCs w:val="24"/>
        </w:rPr>
        <w:t>Участие в деятельности по профилактике правонарушений в Санкт-Петербурге</w:t>
      </w:r>
    </w:p>
    <w:p w14:paraId="0B109F12" w14:textId="77777777" w:rsidR="00DB2645" w:rsidRDefault="00DB2645" w:rsidP="00DB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A62CE">
        <w:rPr>
          <w:rFonts w:ascii="Times New Roman" w:hAnsi="Times New Roman"/>
          <w:b/>
          <w:sz w:val="24"/>
          <w:szCs w:val="24"/>
        </w:rPr>
        <w:t xml:space="preserve">в </w:t>
      </w:r>
      <w:r w:rsidRPr="00EA62CE">
        <w:rPr>
          <w:rFonts w:ascii="Times New Roman" w:eastAsiaTheme="minorHAnsi" w:hAnsi="Times New Roman"/>
          <w:b/>
          <w:sz w:val="24"/>
          <w:szCs w:val="24"/>
        </w:rPr>
        <w:t>соответствии с федеральным законодательством</w:t>
      </w:r>
    </w:p>
    <w:p w14:paraId="17B31CBB" w14:textId="77777777" w:rsidR="00DB2645" w:rsidRDefault="00DB2645" w:rsidP="00DB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2CE">
        <w:rPr>
          <w:rFonts w:ascii="Times New Roman" w:eastAsiaTheme="minorHAnsi" w:hAnsi="Times New Roman"/>
          <w:b/>
          <w:sz w:val="24"/>
          <w:szCs w:val="24"/>
        </w:rPr>
        <w:t>и законодательством</w:t>
      </w:r>
      <w:r w:rsidRPr="00EA62CE">
        <w:rPr>
          <w:rFonts w:ascii="Times New Roman" w:hAnsi="Times New Roman"/>
          <w:b/>
          <w:sz w:val="24"/>
          <w:szCs w:val="24"/>
        </w:rPr>
        <w:t xml:space="preserve"> Санкт-Петербурга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62CE">
        <w:rPr>
          <w:rFonts w:ascii="Times New Roman" w:hAnsi="Times New Roman"/>
          <w:b/>
          <w:sz w:val="24"/>
          <w:szCs w:val="24"/>
        </w:rPr>
        <w:t>в 20</w:t>
      </w:r>
      <w:r w:rsidR="00800EFB">
        <w:rPr>
          <w:rFonts w:ascii="Times New Roman" w:hAnsi="Times New Roman"/>
          <w:b/>
          <w:sz w:val="24"/>
          <w:szCs w:val="24"/>
        </w:rPr>
        <w:t>22</w:t>
      </w:r>
      <w:r w:rsidRPr="00EA62CE">
        <w:rPr>
          <w:rFonts w:ascii="Times New Roman" w:hAnsi="Times New Roman"/>
          <w:b/>
          <w:sz w:val="24"/>
          <w:szCs w:val="24"/>
        </w:rPr>
        <w:t xml:space="preserve"> году</w:t>
      </w:r>
      <w:r w:rsidRPr="00EA6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4D61E555" w14:textId="77777777" w:rsidR="00DB2645" w:rsidRDefault="00DB2645" w:rsidP="00DB26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A7DEF2" w14:textId="77777777" w:rsidR="00DB2645" w:rsidRDefault="00DB2645" w:rsidP="00DB26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521"/>
      </w:tblGrid>
      <w:tr w:rsidR="00DB2645" w:rsidRPr="00103AAE" w14:paraId="336E304E" w14:textId="77777777" w:rsidTr="00E620FA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76D" w14:textId="77777777" w:rsidR="00DB2645" w:rsidRPr="00103AAE" w:rsidRDefault="00DB2645" w:rsidP="00F132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6E73" w14:textId="77777777" w:rsidR="00DB2645" w:rsidRPr="00373565" w:rsidRDefault="00DB2645" w:rsidP="00F132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010D" w14:textId="77777777" w:rsidR="00DB2645" w:rsidRPr="00373565" w:rsidRDefault="00DB2645" w:rsidP="00F132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внутригородского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373565">
              <w:rPr>
                <w:rFonts w:ascii="Times New Roman" w:hAnsi="Times New Roman"/>
              </w:rPr>
              <w:t xml:space="preserve">образования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  <w:r w:rsidRPr="00373565">
              <w:rPr>
                <w:rFonts w:ascii="Times New Roman" w:hAnsi="Times New Roman"/>
              </w:rPr>
              <w:t xml:space="preserve"> </w:t>
            </w:r>
            <w:proofErr w:type="gramStart"/>
            <w:r w:rsidRPr="00373565">
              <w:rPr>
                <w:rFonts w:ascii="Times New Roman" w:hAnsi="Times New Roman"/>
              </w:rPr>
              <w:t>( далее</w:t>
            </w:r>
            <w:proofErr w:type="gramEnd"/>
            <w:r w:rsidRPr="00373565">
              <w:rPr>
                <w:rFonts w:ascii="Times New Roman" w:hAnsi="Times New Roman"/>
              </w:rPr>
              <w:t xml:space="preserve"> - ВМО)</w:t>
            </w:r>
          </w:p>
        </w:tc>
      </w:tr>
      <w:tr w:rsidR="00DB2645" w:rsidRPr="00103AAE" w14:paraId="3E88E478" w14:textId="77777777" w:rsidTr="00E620FA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F59" w14:textId="77777777" w:rsidR="00DB2645" w:rsidRPr="00103AAE" w:rsidRDefault="00DB2645" w:rsidP="00F132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B919" w14:textId="77777777" w:rsidR="00DB2645" w:rsidRPr="00373565" w:rsidRDefault="00DB2645" w:rsidP="00F132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DAA" w14:textId="77777777" w:rsidR="00DB2645" w:rsidRPr="00373565" w:rsidRDefault="00DB2645" w:rsidP="00F132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373565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DB2645" w:rsidRPr="00103AAE" w14:paraId="2D1D31CB" w14:textId="77777777" w:rsidTr="00E620FA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E6" w14:textId="77777777" w:rsidR="00DB2645" w:rsidRPr="00103AAE" w:rsidRDefault="00DB2645" w:rsidP="00F132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535" w14:textId="77777777" w:rsidR="00DB2645" w:rsidRPr="00373565" w:rsidRDefault="00DB2645" w:rsidP="00F132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73565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14C" w14:textId="77777777" w:rsidR="00DB2645" w:rsidRPr="00DB2645" w:rsidRDefault="00833558" w:rsidP="00DB26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</w:t>
            </w:r>
            <w:r w:rsidR="00DB2645" w:rsidRPr="00DB2645">
              <w:rPr>
                <w:rFonts w:ascii="Times New Roman" w:hAnsi="Times New Roman"/>
              </w:rPr>
              <w:t xml:space="preserve"> правонарушений несовершеннолетних и молодежи, активизация и совершенствование нравственного воспитания населения, прежде всего молодежи и детей школьного возраста.</w:t>
            </w:r>
          </w:p>
        </w:tc>
      </w:tr>
      <w:tr w:rsidR="00DB2645" w:rsidRPr="00103AAE" w14:paraId="72670064" w14:textId="77777777" w:rsidTr="00E620FA">
        <w:trPr>
          <w:trHeight w:val="1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02C6" w14:textId="77777777" w:rsidR="00DB2645" w:rsidRPr="00103AAE" w:rsidRDefault="00DB2645" w:rsidP="00F132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173" w14:textId="77777777" w:rsidR="00DB2645" w:rsidRPr="008D1C6A" w:rsidRDefault="00DB2645" w:rsidP="00F132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9BB8" w14:textId="77777777" w:rsidR="00833558" w:rsidRPr="00833558" w:rsidRDefault="00833558" w:rsidP="00DB26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833558">
              <w:rPr>
                <w:rFonts w:ascii="Times New Roman" w:hAnsi="Times New Roman"/>
              </w:rPr>
              <w:t>повышение правовой культуры населения, противодействие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</w:t>
            </w:r>
          </w:p>
          <w:p w14:paraId="0AAAADE6" w14:textId="77777777" w:rsidR="00833558" w:rsidRDefault="00DB2645" w:rsidP="0083355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  <w:r w:rsidRPr="00522FD4">
              <w:rPr>
                <w:rFonts w:ascii="Times New Roman" w:hAnsi="Times New Roman"/>
              </w:rPr>
              <w:t>информирование населения округа о проводимых в районе и городе мероприятиях, направленных на профилактику правонарушений</w:t>
            </w:r>
            <w:r w:rsidRPr="00522FD4">
              <w:rPr>
                <w:rFonts w:ascii="Times New Roman" w:hAnsi="Times New Roman"/>
                <w:bCs/>
              </w:rPr>
              <w:t>;</w:t>
            </w:r>
          </w:p>
          <w:p w14:paraId="50DE120B" w14:textId="77777777" w:rsidR="00DB2645" w:rsidRPr="00E620FA" w:rsidRDefault="00833558" w:rsidP="00E620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83355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 пропаганда здорового образа жизни;</w:t>
            </w:r>
          </w:p>
        </w:tc>
      </w:tr>
      <w:tr w:rsidR="00DB2645" w:rsidRPr="00103AAE" w14:paraId="436193AC" w14:textId="77777777" w:rsidTr="00E620FA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F8B5" w14:textId="77777777" w:rsidR="00DB2645" w:rsidRPr="00103AAE" w:rsidRDefault="00DB2645" w:rsidP="00F132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</w:t>
            </w:r>
            <w:r w:rsidRPr="00103AAE">
              <w:rPr>
                <w:rFonts w:ascii="Times New Roman" w:hAnsi="Times New Roman"/>
              </w:rPr>
              <w:t>.</w:t>
            </w:r>
          </w:p>
          <w:p w14:paraId="790025AC" w14:textId="77777777" w:rsidR="00DB2645" w:rsidRPr="00103AAE" w:rsidRDefault="00DB2645" w:rsidP="00F132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34F" w14:textId="77777777" w:rsidR="00DB2645" w:rsidRPr="008D1C6A" w:rsidRDefault="00DB2645" w:rsidP="00F132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A76E9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FDC" w14:textId="77777777" w:rsidR="00DB2645" w:rsidRPr="00E11C32" w:rsidRDefault="00DB2645" w:rsidP="00F132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8D1C6A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</w:t>
            </w:r>
            <w:r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№420-79 «Об организации местного сам</w:t>
            </w:r>
            <w:r>
              <w:rPr>
                <w:rFonts w:ascii="Times New Roman" w:hAnsi="Times New Roman"/>
              </w:rPr>
              <w:t xml:space="preserve">оуправления в Санкт-Петербурге», «Устав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E620FA">
              <w:rPr>
                <w:rFonts w:ascii="Times New Roman" w:hAnsi="Times New Roman"/>
              </w:rPr>
              <w:t xml:space="preserve">, </w:t>
            </w:r>
            <w:r w:rsidR="00E620FA" w:rsidRPr="00BF4393">
              <w:rPr>
                <w:rFonts w:ascii="Times New Roman" w:hAnsi="Times New Roman"/>
              </w:rPr>
              <w:t xml:space="preserve">Постановление Местной администрации Муниципального образования МО </w:t>
            </w:r>
            <w:proofErr w:type="spellStart"/>
            <w:r w:rsidR="00E620FA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E620FA" w:rsidRPr="00BF4393">
              <w:rPr>
                <w:rFonts w:ascii="Times New Roman" w:hAnsi="Times New Roman"/>
              </w:rPr>
              <w:t xml:space="preserve"> от 18.12.2015 № 91</w:t>
            </w:r>
            <w:r w:rsidR="00E620FA">
              <w:rPr>
                <w:rFonts w:ascii="Times New Roman" w:hAnsi="Times New Roman"/>
              </w:rPr>
              <w:t xml:space="preserve"> </w:t>
            </w:r>
            <w:r w:rsidR="00E620FA" w:rsidRPr="00BF4393">
              <w:rPr>
                <w:rFonts w:ascii="Times New Roman" w:hAnsi="Times New Roman"/>
              </w:rPr>
              <w:t>«Об</w:t>
            </w:r>
            <w:r w:rsidR="00E620FA">
              <w:rPr>
                <w:rFonts w:ascii="Times New Roman" w:hAnsi="Times New Roman"/>
              </w:rPr>
              <w:t xml:space="preserve"> </w:t>
            </w:r>
            <w:r w:rsidR="00E620FA"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="00E620FA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E620FA">
              <w:rPr>
                <w:rFonts w:ascii="Times New Roman" w:hAnsi="Times New Roman"/>
              </w:rPr>
              <w:t>».</w:t>
            </w:r>
          </w:p>
        </w:tc>
      </w:tr>
      <w:tr w:rsidR="00DB2645" w:rsidRPr="00103AAE" w14:paraId="706CC2A6" w14:textId="77777777" w:rsidTr="00E620FA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4EE" w14:textId="77777777" w:rsidR="00DB2645" w:rsidRPr="00103AAE" w:rsidRDefault="00DB2645" w:rsidP="00F132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0F6" w14:textId="77777777" w:rsidR="00DB2645" w:rsidRPr="008D1C6A" w:rsidRDefault="00DB2645" w:rsidP="00F132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78A" w14:textId="376B4E7C" w:rsidR="00DB2645" w:rsidRPr="00E11C32" w:rsidRDefault="00DB2645" w:rsidP="00F132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1C32">
              <w:rPr>
                <w:rFonts w:ascii="Times New Roman" w:hAnsi="Times New Roman"/>
              </w:rPr>
              <w:t>Количество лиц, участвующих в проводимых мероприятиях не менее 100 человек в год.</w:t>
            </w:r>
            <w:r w:rsidR="00A32E4C" w:rsidRPr="009C7653">
              <w:rPr>
                <w:rFonts w:ascii="Times New Roman" w:hAnsi="Times New Roman"/>
                <w:sz w:val="24"/>
                <w:szCs w:val="24"/>
              </w:rPr>
              <w:t xml:space="preserve"> Опубликование на сайте муниципального образования в сети </w:t>
            </w:r>
            <w:proofErr w:type="spellStart"/>
            <w:r w:rsidR="00A32E4C" w:rsidRPr="009C765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A32E4C" w:rsidRPr="009C7653">
              <w:rPr>
                <w:rFonts w:ascii="Times New Roman" w:hAnsi="Times New Roman"/>
                <w:sz w:val="24"/>
                <w:szCs w:val="24"/>
              </w:rPr>
              <w:t xml:space="preserve"> информации по вопросам профилактики правонарушений.</w:t>
            </w:r>
          </w:p>
          <w:p w14:paraId="4EDC31BB" w14:textId="7F569D47" w:rsidR="00DB2645" w:rsidRPr="00373565" w:rsidRDefault="00DB2645" w:rsidP="00F132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2645" w:rsidRPr="00103AAE" w14:paraId="1A5381E0" w14:textId="77777777" w:rsidTr="00E620FA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3D7" w14:textId="77777777" w:rsidR="00DB2645" w:rsidRPr="00103AAE" w:rsidRDefault="00DB2645" w:rsidP="00F132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2A8E" w14:textId="77777777" w:rsidR="00DB2645" w:rsidRPr="008D1C6A" w:rsidRDefault="00DB2645" w:rsidP="00F132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866A" w14:textId="77777777" w:rsidR="00DB2645" w:rsidRPr="008D1C6A" w:rsidRDefault="00800EFB" w:rsidP="00F132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DB2645"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DB2645" w:rsidRPr="00103AAE" w14:paraId="2DA095C4" w14:textId="77777777" w:rsidTr="00E620FA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166" w14:textId="77777777" w:rsidR="00DB2645" w:rsidRPr="00103AAE" w:rsidRDefault="00DB2645" w:rsidP="00F132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36B" w14:textId="77777777" w:rsidR="00DB2645" w:rsidRPr="002278A8" w:rsidRDefault="00DB2645" w:rsidP="00F132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78A8">
              <w:rPr>
                <w:rFonts w:ascii="Times New Roman" w:hAnsi="Times New Roman"/>
              </w:rPr>
              <w:t>Объёмы и источники</w:t>
            </w:r>
            <w:r>
              <w:rPr>
                <w:rFonts w:ascii="Times New Roman" w:hAnsi="Times New Roman"/>
              </w:rPr>
              <w:t xml:space="preserve"> </w:t>
            </w:r>
            <w:r w:rsidRPr="002278A8">
              <w:rPr>
                <w:rFonts w:ascii="Times New Roman" w:hAnsi="Times New Roman"/>
              </w:rPr>
              <w:t>финансирования</w:t>
            </w:r>
            <w:r w:rsidR="00E620FA">
              <w:rPr>
                <w:rFonts w:ascii="Times New Roman" w:hAnsi="Times New Roman"/>
              </w:rPr>
              <w:t xml:space="preserve"> </w:t>
            </w:r>
            <w:r w:rsidRPr="002278A8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701" w14:textId="4E126836" w:rsidR="00DB2645" w:rsidRPr="002278A8" w:rsidRDefault="00DB2645" w:rsidP="00F132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8A8">
              <w:rPr>
                <w:rFonts w:ascii="Times New Roman" w:hAnsi="Times New Roman"/>
              </w:rPr>
              <w:t>Финансирование Программы осуществляется за счёт средств местн</w:t>
            </w:r>
            <w:r w:rsidR="00800EFB">
              <w:rPr>
                <w:rFonts w:ascii="Times New Roman" w:hAnsi="Times New Roman"/>
              </w:rPr>
              <w:t xml:space="preserve">ого бюджета МО </w:t>
            </w:r>
            <w:proofErr w:type="spellStart"/>
            <w:r w:rsidR="00800EFB">
              <w:rPr>
                <w:rFonts w:ascii="Times New Roman" w:hAnsi="Times New Roman"/>
              </w:rPr>
              <w:t>Волковское</w:t>
            </w:r>
            <w:proofErr w:type="spellEnd"/>
            <w:r w:rsidR="00800EFB">
              <w:rPr>
                <w:rFonts w:ascii="Times New Roman" w:hAnsi="Times New Roman"/>
              </w:rPr>
              <w:t xml:space="preserve"> в 2022 г.</w:t>
            </w:r>
            <w:r w:rsidR="00A32E4C">
              <w:rPr>
                <w:rFonts w:ascii="Times New Roman" w:hAnsi="Times New Roman"/>
              </w:rPr>
              <w:t xml:space="preserve"> 0 </w:t>
            </w:r>
            <w:r w:rsidRPr="002278A8">
              <w:rPr>
                <w:rFonts w:ascii="Times New Roman" w:hAnsi="Times New Roman"/>
              </w:rPr>
              <w:t>тыс. рублей.</w:t>
            </w:r>
          </w:p>
          <w:p w14:paraId="1F201A60" w14:textId="77777777" w:rsidR="00DB2645" w:rsidRPr="002278A8" w:rsidRDefault="00DB2645" w:rsidP="00DB26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8A8">
              <w:rPr>
                <w:rFonts w:ascii="Times New Roman" w:hAnsi="Times New Roman"/>
              </w:rPr>
              <w:t xml:space="preserve">(подраздел </w:t>
            </w:r>
            <w:proofErr w:type="gramStart"/>
            <w:r>
              <w:rPr>
                <w:rFonts w:ascii="Times New Roman" w:hAnsi="Times New Roman"/>
              </w:rPr>
              <w:t>0709</w:t>
            </w:r>
            <w:r w:rsidRPr="002278A8">
              <w:rPr>
                <w:rFonts w:ascii="Times New Roman" w:hAnsi="Times New Roman"/>
              </w:rPr>
              <w:t>;КЦСР</w:t>
            </w:r>
            <w:proofErr w:type="gramEnd"/>
            <w:r w:rsidRPr="002278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7300000 510</w:t>
            </w:r>
            <w:r w:rsidRPr="002278A8">
              <w:rPr>
                <w:rFonts w:ascii="Times New Roman" w:hAnsi="Times New Roman"/>
              </w:rPr>
              <w:t>)</w:t>
            </w:r>
          </w:p>
        </w:tc>
      </w:tr>
      <w:tr w:rsidR="00DB2645" w:rsidRPr="00103AAE" w14:paraId="35250C06" w14:textId="77777777" w:rsidTr="00E620F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F39" w14:textId="77777777" w:rsidR="00DB2645" w:rsidRPr="00103AAE" w:rsidRDefault="00DB2645" w:rsidP="00F132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7777777" w:rsidR="00DB2645" w:rsidRPr="008D1C6A" w:rsidRDefault="00DB2645" w:rsidP="00F132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49A8" w14:textId="77777777" w:rsidR="00DB2645" w:rsidRPr="00E620FA" w:rsidRDefault="00DB2645" w:rsidP="00E620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0FA">
              <w:rPr>
                <w:rFonts w:ascii="Times New Roman" w:hAnsi="Times New Roman"/>
              </w:rPr>
              <w:t>Реализация мероприятий Программы позволит обеспечить:</w:t>
            </w:r>
          </w:p>
          <w:p w14:paraId="41F66D3A" w14:textId="77777777" w:rsidR="002C4FC6" w:rsidRPr="00E620FA" w:rsidRDefault="002C4FC6" w:rsidP="00E620FA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E620FA">
              <w:rPr>
                <w:rFonts w:ascii="Times New Roman" w:hAnsi="Times New Roman"/>
                <w:lang w:eastAsia="ru-RU"/>
              </w:rPr>
              <w:t>- снизить количество административных преступлений и правонарушений, совершаемых несовершеннолетними на улицах города и в общественных местах;</w:t>
            </w:r>
          </w:p>
          <w:p w14:paraId="25C91094" w14:textId="77777777" w:rsidR="002C4FC6" w:rsidRPr="00E620FA" w:rsidRDefault="002C4FC6" w:rsidP="00E620FA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620FA">
              <w:rPr>
                <w:rFonts w:ascii="Times New Roman" w:hAnsi="Times New Roman"/>
                <w:shd w:val="clear" w:color="auto" w:fill="FFFFFF"/>
              </w:rPr>
              <w:t xml:space="preserve">-повышение уровня информированности граждан о принципах и </w:t>
            </w:r>
            <w:r w:rsidRPr="00E620FA">
              <w:rPr>
                <w:rFonts w:ascii="Times New Roman" w:hAnsi="Times New Roman"/>
                <w:shd w:val="clear" w:color="auto" w:fill="FFFFFF"/>
              </w:rPr>
              <w:lastRenderedPageBreak/>
              <w:t>методах ведения борьбы с правонарушениями.</w:t>
            </w:r>
          </w:p>
          <w:p w14:paraId="2D8DD4AF" w14:textId="77777777" w:rsidR="00DB2645" w:rsidRPr="000923E7" w:rsidRDefault="002C4FC6" w:rsidP="00E620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0FA">
              <w:rPr>
                <w:rFonts w:ascii="Times New Roman" w:hAnsi="Times New Roman"/>
              </w:rPr>
              <w:t>- уменьшение</w:t>
            </w:r>
            <w:r>
              <w:rPr>
                <w:rFonts w:ascii="Times New Roman" w:hAnsi="Times New Roman"/>
              </w:rPr>
              <w:t xml:space="preserve"> </w:t>
            </w:r>
            <w:r w:rsidRPr="00522FD4">
              <w:rPr>
                <w:rFonts w:ascii="Times New Roman" w:hAnsi="Times New Roman"/>
              </w:rPr>
              <w:t>и(или) минимизаци</w:t>
            </w:r>
            <w:r>
              <w:rPr>
                <w:rFonts w:ascii="Times New Roman" w:hAnsi="Times New Roman"/>
              </w:rPr>
              <w:t xml:space="preserve">ю </w:t>
            </w:r>
            <w:r w:rsidRPr="004640D7">
              <w:rPr>
                <w:rFonts w:ascii="Times New Roman" w:hAnsi="Times New Roman"/>
              </w:rPr>
              <w:t xml:space="preserve">числа </w:t>
            </w:r>
            <w:r w:rsidRPr="00522FD4">
              <w:rPr>
                <w:rFonts w:ascii="Times New Roman" w:hAnsi="Times New Roman"/>
              </w:rPr>
              <w:t>правонарушений на территории округа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620FA" w:rsidRPr="00103AAE" w14:paraId="12C83228" w14:textId="77777777" w:rsidTr="00E620F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2D6" w14:textId="77777777" w:rsidR="00E620FA" w:rsidRPr="00103AAE" w:rsidRDefault="00E620FA" w:rsidP="003E3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1B9" w14:textId="77777777" w:rsidR="00E620FA" w:rsidRPr="008D1C6A" w:rsidRDefault="00E620FA" w:rsidP="003E3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1DA" w14:textId="77777777" w:rsidR="00E620FA" w:rsidRDefault="00E620FA" w:rsidP="003E3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2538D75D" w14:textId="77777777" w:rsidR="00DB2645" w:rsidRDefault="00DB2645" w:rsidP="00DB264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0AAD26B" w14:textId="77777777" w:rsidR="00DB2645" w:rsidRDefault="00DB2645" w:rsidP="00DB264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04571F3A" w14:textId="77777777" w:rsidR="00DB2645" w:rsidRPr="004B1EEE" w:rsidRDefault="00DB2645" w:rsidP="00DB264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Содержание проблемы и обоснование необходимости ее решения</w:t>
      </w:r>
    </w:p>
    <w:p w14:paraId="1D55AB12" w14:textId="77777777" w:rsidR="00DB2645" w:rsidRDefault="00DB2645" w:rsidP="00DB264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559C">
        <w:rPr>
          <w:rFonts w:ascii="Times New Roman" w:hAnsi="Times New Roman"/>
          <w:b/>
          <w:bCs/>
          <w:sz w:val="24"/>
          <w:szCs w:val="24"/>
          <w:lang w:eastAsia="ru-RU"/>
        </w:rPr>
        <w:t>программным методом</w:t>
      </w:r>
    </w:p>
    <w:p w14:paraId="7A909173" w14:textId="77777777" w:rsidR="0033559C" w:rsidRPr="0033559C" w:rsidRDefault="0033559C" w:rsidP="003355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28E6A9" w14:textId="77777777" w:rsidR="0033559C" w:rsidRPr="0033559C" w:rsidRDefault="0033559C" w:rsidP="003355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>Проблемой, определяющей необходимость разработки Программы, является потребность участия в деятельности по профилактике правонарушений в Санкт-Петербурге в формах и порядке, установленных законодательством Санкт-Петербурга, комплексного решения на муниципальном уровне проблем профилактики безнадзорности и правонарушений, их социальной реабилитации в современном обществе, защиту прав и законных интересов жителей муниципального образования, снижение правонарушений, преступности, предупреждение безнадзорности и беспризорности несовершеннолетних, выявление и пресечение фактов вовлечения несовершеннолетних в совершение преступле</w:t>
      </w:r>
      <w:r w:rsidR="00E620FA">
        <w:rPr>
          <w:rFonts w:ascii="Times New Roman" w:eastAsia="Times New Roman" w:hAnsi="Times New Roman"/>
          <w:sz w:val="24"/>
          <w:szCs w:val="24"/>
          <w:lang w:eastAsia="ru-RU"/>
        </w:rPr>
        <w:t>ний и антиобщественных действий.</w:t>
      </w:r>
    </w:p>
    <w:p w14:paraId="17259ADE" w14:textId="77777777" w:rsidR="00833558" w:rsidRPr="0033559C" w:rsidRDefault="00833558" w:rsidP="00833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>Профилактика правонарушений остается одним из главных инструментов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противодействия преступности. Наиболее уязвимое направление </w:t>
      </w:r>
      <w:proofErr w:type="gramStart"/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>- это</w:t>
      </w:r>
      <w:proofErr w:type="gramEnd"/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профилактика</w:t>
      </w:r>
    </w:p>
    <w:p w14:paraId="18B2F657" w14:textId="77777777" w:rsidR="00833558" w:rsidRPr="0033559C" w:rsidRDefault="00833558" w:rsidP="008335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>правонарушений и преступности среди несовершеннолетних.</w:t>
      </w:r>
    </w:p>
    <w:p w14:paraId="24A12A38" w14:textId="77777777" w:rsidR="00833558" w:rsidRPr="0033559C" w:rsidRDefault="00833558" w:rsidP="008335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>Характер преступности обусловлен в основном социальной нестабильностью во многих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>семьях, отсутствием материальных средств и возможностью трудоустроиться,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>асоциальный и порой паразитический образ жизни некоторых граждан, пьянство,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>наркомания и т.д.</w:t>
      </w:r>
    </w:p>
    <w:p w14:paraId="55DD6C2D" w14:textId="77777777" w:rsidR="0033559C" w:rsidRPr="0033559C" w:rsidRDefault="0033559C" w:rsidP="003355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59C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14:paraId="2A8BDF47" w14:textId="77777777" w:rsidR="00DB2645" w:rsidRDefault="00DB2645" w:rsidP="00E620FA">
      <w:pPr>
        <w:shd w:val="clear" w:color="auto" w:fill="FFFFFF"/>
        <w:spacing w:after="240" w:line="36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530173F8" w14:textId="77777777" w:rsidR="00DB2645" w:rsidRDefault="00DB2645" w:rsidP="00E620FA">
      <w:pPr>
        <w:pStyle w:val="ab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2D2F20">
        <w:t xml:space="preserve">Основной целью программы является </w:t>
      </w:r>
      <w:r w:rsidR="00833558">
        <w:t xml:space="preserve">профилактика </w:t>
      </w:r>
      <w:r w:rsidR="00833558" w:rsidRPr="00DB2645">
        <w:t>правонарушений несовершеннолетних и молодежи, активизация и совершенствование нравственного воспитания населения, прежде всего молодежи и детей школьного возраста</w:t>
      </w:r>
      <w:r w:rsidRPr="00412E71">
        <w:rPr>
          <w:shd w:val="clear" w:color="auto" w:fill="FFFFFF"/>
        </w:rPr>
        <w:t>.</w:t>
      </w:r>
    </w:p>
    <w:p w14:paraId="79CACE60" w14:textId="77777777" w:rsidR="00DB2645" w:rsidRDefault="00DB2645" w:rsidP="00E620FA">
      <w:pPr>
        <w:pStyle w:val="ab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</w:pPr>
      <w:r w:rsidRPr="00412E71">
        <w:t>Для достижения указанных целей необходимо решение следующих задач:</w:t>
      </w:r>
    </w:p>
    <w:p w14:paraId="745C3E8B" w14:textId="77777777" w:rsidR="00833558" w:rsidRPr="00833558" w:rsidRDefault="00833558" w:rsidP="00E620F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33558">
        <w:rPr>
          <w:rFonts w:ascii="Times New Roman" w:hAnsi="Times New Roman"/>
          <w:sz w:val="24"/>
          <w:szCs w:val="24"/>
        </w:rPr>
        <w:t>повышение правовой культуры населения, противодействие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</w:t>
      </w:r>
    </w:p>
    <w:p w14:paraId="11D85C80" w14:textId="77777777" w:rsidR="00833558" w:rsidRPr="00E620FA" w:rsidRDefault="00833558" w:rsidP="0083355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8335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профилактика безнадзорности, </w:t>
      </w:r>
      <w:r w:rsidRPr="00E620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беспризорности, правонарушений и антиобщественных действий несовершеннолетних.</w:t>
      </w:r>
    </w:p>
    <w:p w14:paraId="346153AC" w14:textId="77777777" w:rsidR="00833558" w:rsidRPr="00E620FA" w:rsidRDefault="00833558" w:rsidP="0083355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пропаганда здорового образа жизни;</w:t>
      </w:r>
    </w:p>
    <w:p w14:paraId="14D3B7AB" w14:textId="77777777" w:rsidR="00833558" w:rsidRPr="00E620FA" w:rsidRDefault="00833558" w:rsidP="0083355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20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r w:rsidRPr="00E62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профилактических мероприятий среди подростков и молодежи;</w:t>
      </w:r>
    </w:p>
    <w:p w14:paraId="1939C7DB" w14:textId="77777777" w:rsidR="00833558" w:rsidRPr="00E620FA" w:rsidRDefault="00833558" w:rsidP="0083355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20FA">
        <w:rPr>
          <w:rFonts w:ascii="Times New Roman" w:hAnsi="Times New Roman"/>
          <w:sz w:val="24"/>
          <w:szCs w:val="24"/>
        </w:rPr>
        <w:t>- 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жизни.</w:t>
      </w:r>
    </w:p>
    <w:p w14:paraId="58B4E0E4" w14:textId="77777777" w:rsidR="002C4FC6" w:rsidRPr="00833558" w:rsidRDefault="002C4FC6" w:rsidP="0083355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E247DD8" w14:textId="77777777" w:rsidR="00DB2645" w:rsidRDefault="00DB2645" w:rsidP="00DB264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48FC9A57" w14:textId="77777777" w:rsidR="00DB2645" w:rsidRPr="004B1EEE" w:rsidRDefault="00DB2645" w:rsidP="00DB264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1DB9D167" w14:textId="77777777" w:rsidR="00DB2645" w:rsidRPr="004B1EEE" w:rsidRDefault="00DB2645" w:rsidP="00C51F3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реализации основных мероприятий осуществляются согласно Таблице №1</w:t>
      </w:r>
    </w:p>
    <w:p w14:paraId="7CA30F11" w14:textId="77777777" w:rsidR="00DB2645" w:rsidRDefault="00DB2645" w:rsidP="00DB2645">
      <w:pPr>
        <w:shd w:val="clear" w:color="auto" w:fill="FFFFFF"/>
        <w:spacing w:after="240" w:line="36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Настоящей программы на </w:t>
      </w:r>
      <w:r w:rsidR="00800EFB">
        <w:rPr>
          <w:rFonts w:ascii="Times New Roman" w:hAnsi="Times New Roman"/>
          <w:sz w:val="24"/>
          <w:szCs w:val="24"/>
          <w:lang w:eastAsia="ru-RU"/>
        </w:rPr>
        <w:t xml:space="preserve">2022 </w:t>
      </w:r>
      <w:r w:rsidRPr="00233267">
        <w:rPr>
          <w:rFonts w:ascii="Times New Roman" w:hAnsi="Times New Roman"/>
          <w:sz w:val="24"/>
          <w:szCs w:val="24"/>
          <w:lang w:eastAsia="ru-RU"/>
        </w:rPr>
        <w:t>год.</w:t>
      </w:r>
    </w:p>
    <w:p w14:paraId="1685F74A" w14:textId="77777777" w:rsidR="00C51F38" w:rsidRDefault="00C51F38" w:rsidP="00C51F38">
      <w:pPr>
        <w:tabs>
          <w:tab w:val="left" w:pos="2145"/>
          <w:tab w:val="center" w:pos="5031"/>
        </w:tabs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4.Перечень мероприятий Программы</w:t>
      </w:r>
    </w:p>
    <w:p w14:paraId="2C6C8BF4" w14:textId="77777777" w:rsidR="00C51F38" w:rsidRDefault="00C51F38" w:rsidP="00C51F38">
      <w:pPr>
        <w:tabs>
          <w:tab w:val="left" w:pos="2145"/>
          <w:tab w:val="center" w:pos="5031"/>
        </w:tabs>
        <w:spacing w:after="0" w:line="240" w:lineRule="auto"/>
        <w:ind w:left="1134"/>
        <w:jc w:val="center"/>
        <w:rPr>
          <w:rFonts w:ascii="Times New Roman" w:hAnsi="Times New Roman"/>
          <w:b/>
          <w:sz w:val="20"/>
          <w:szCs w:val="24"/>
        </w:rPr>
      </w:pPr>
    </w:p>
    <w:p w14:paraId="5B41E0B6" w14:textId="77777777" w:rsidR="00C51F38" w:rsidRDefault="00C51F38" w:rsidP="00C51F38">
      <w:pPr>
        <w:tabs>
          <w:tab w:val="left" w:pos="2145"/>
          <w:tab w:val="center" w:pos="5031"/>
        </w:tabs>
        <w:spacing w:after="0" w:line="240" w:lineRule="auto"/>
        <w:ind w:left="1134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    </w:t>
      </w:r>
      <w:r w:rsidRPr="00C51F38">
        <w:rPr>
          <w:rFonts w:ascii="Times New Roman" w:hAnsi="Times New Roman"/>
          <w:b/>
          <w:sz w:val="20"/>
          <w:szCs w:val="24"/>
        </w:rPr>
        <w:t>Таблица №1</w:t>
      </w:r>
    </w:p>
    <w:tbl>
      <w:tblPr>
        <w:tblpPr w:leftFromText="180" w:rightFromText="180" w:vertAnchor="text" w:horzAnchor="margin" w:tblpXSpec="center" w:tblpY="3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62"/>
        <w:gridCol w:w="1134"/>
        <w:gridCol w:w="992"/>
        <w:gridCol w:w="1134"/>
      </w:tblGrid>
      <w:tr w:rsidR="00C51F38" w:rsidRPr="00F862A4" w14:paraId="7EDC2190" w14:textId="77777777" w:rsidTr="00C51F38">
        <w:tc>
          <w:tcPr>
            <w:tcW w:w="567" w:type="dxa"/>
            <w:shd w:val="clear" w:color="auto" w:fill="auto"/>
            <w:vAlign w:val="center"/>
          </w:tcPr>
          <w:p w14:paraId="0956947D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98B483D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65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F3B47" w14:textId="77777777" w:rsidR="00C51F38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653">
              <w:rPr>
                <w:rFonts w:ascii="Times New Roman" w:hAnsi="Times New Roman"/>
                <w:b/>
              </w:rPr>
              <w:t>Срок</w:t>
            </w:r>
          </w:p>
          <w:p w14:paraId="1371FAF2" w14:textId="77777777" w:rsidR="00C51F38" w:rsidRPr="009C7653" w:rsidRDefault="00C51F38" w:rsidP="00C51F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6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7653">
              <w:rPr>
                <w:rFonts w:ascii="Times New Roman" w:hAnsi="Times New Roman"/>
                <w:b/>
              </w:rPr>
              <w:t>испол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  <w:r w:rsidRPr="009C7653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4DBD3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653">
              <w:rPr>
                <w:rFonts w:ascii="Times New Roman" w:hAnsi="Times New Roman"/>
                <w:b/>
              </w:rPr>
              <w:t>К-во</w:t>
            </w:r>
          </w:p>
          <w:p w14:paraId="3361F330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C7653">
              <w:rPr>
                <w:rFonts w:ascii="Times New Roman" w:hAnsi="Times New Roman"/>
                <w:b/>
              </w:rPr>
              <w:t>уч</w:t>
            </w:r>
            <w:proofErr w:type="spellEnd"/>
            <w:r w:rsidRPr="009C7653">
              <w:rPr>
                <w:rFonts w:ascii="Times New Roman" w:hAnsi="Times New Roman"/>
                <w:b/>
              </w:rPr>
              <w:t>-ков</w:t>
            </w:r>
          </w:p>
          <w:p w14:paraId="4FBB417E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7653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C5C6F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653"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 w:rsidRPr="009C7653">
              <w:rPr>
                <w:rFonts w:ascii="Times New Roman" w:hAnsi="Times New Roman"/>
                <w:b/>
              </w:rPr>
              <w:t>финан</w:t>
            </w:r>
            <w:proofErr w:type="spellEnd"/>
            <w:r w:rsidRPr="009C7653">
              <w:rPr>
                <w:rFonts w:ascii="Times New Roman" w:hAnsi="Times New Roman"/>
                <w:b/>
              </w:rPr>
              <w:t>- я</w:t>
            </w:r>
          </w:p>
          <w:p w14:paraId="0402EA1E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C765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C7653">
              <w:rPr>
                <w:rFonts w:ascii="Times New Roman" w:hAnsi="Times New Roman"/>
                <w:b/>
                <w:sz w:val="16"/>
                <w:szCs w:val="16"/>
              </w:rPr>
              <w:t>тыс.руб</w:t>
            </w:r>
            <w:proofErr w:type="spellEnd"/>
            <w:r w:rsidRPr="009C7653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C51F38" w:rsidRPr="00AA0FEA" w14:paraId="7631D07C" w14:textId="77777777" w:rsidTr="00C51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9902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B9C4" w14:textId="77777777" w:rsidR="00C51F38" w:rsidRPr="009C7653" w:rsidRDefault="00C51F38" w:rsidP="002E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Участие в работе комиссий различных уровней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профилактике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7E74" w14:textId="77777777" w:rsidR="00B77794" w:rsidRPr="00DF2587" w:rsidRDefault="00B77794" w:rsidP="00B77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75C0F158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7A892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A9639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F38" w:rsidRPr="00AA0FEA" w14:paraId="483646B3" w14:textId="77777777" w:rsidTr="00C51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825B2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1938" w14:textId="77777777" w:rsidR="00C51F38" w:rsidRPr="009C7653" w:rsidRDefault="00C51F38" w:rsidP="002E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Информирование населения округа о проводимых в районе и городе мероприятиях, направленных на профилактику правонарушений, через муниципальную газету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676A" w14:textId="77777777" w:rsidR="00B77794" w:rsidRPr="00DF2587" w:rsidRDefault="00B77794" w:rsidP="00B77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199320D5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F3E41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2A44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F38" w:rsidRPr="00036094" w14:paraId="31BCA9CF" w14:textId="77777777" w:rsidTr="00C51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30C41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A018A" w14:textId="77777777" w:rsidR="00C51F38" w:rsidRPr="009C7653" w:rsidRDefault="00C51F38" w:rsidP="002E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 xml:space="preserve">Организация тематических занятий для жителей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653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 w:rsidRPr="009C7653">
              <w:rPr>
                <w:rFonts w:ascii="Times New Roman" w:hAnsi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профилактике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A75C0" w14:textId="77777777" w:rsidR="00A32E4C" w:rsidRPr="00DF2587" w:rsidRDefault="00A32E4C" w:rsidP="00A32E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4459E280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31A66" w14:textId="3273A9D0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882FC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5E5C5" w14:textId="3334BB68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F38" w:rsidRPr="00036094" w14:paraId="45186141" w14:textId="77777777" w:rsidTr="00C51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5A34B" w14:textId="77D2E2B2" w:rsidR="00C51F38" w:rsidRPr="009C7653" w:rsidRDefault="00A32E4C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1F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765CA0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C1A93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458F0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B95F" w14:textId="77777777" w:rsidR="00C51F38" w:rsidRPr="009C7653" w:rsidRDefault="00C51F38" w:rsidP="002E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 по вопросам профилактики правонарушений в Санкт-Петербурге и на территории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7653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proofErr w:type="spellEnd"/>
            <w:r w:rsidRPr="009C7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1E40" w14:textId="77777777" w:rsidR="00B77794" w:rsidRPr="00DF2587" w:rsidRDefault="00B77794" w:rsidP="00B77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49AD1B39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A265D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E75C1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F38" w:rsidRPr="00036094" w14:paraId="7B51636D" w14:textId="77777777" w:rsidTr="00C51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7C2EB" w14:textId="3BF80D93" w:rsidR="00C51F38" w:rsidRPr="009C7653" w:rsidRDefault="00A32E4C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1F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D9613" w14:textId="77777777" w:rsidR="00C51F38" w:rsidRPr="009C7653" w:rsidRDefault="00C51F38" w:rsidP="002E6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653">
              <w:rPr>
                <w:rFonts w:ascii="Times New Roman" w:hAnsi="Times New Roman"/>
                <w:sz w:val="24"/>
                <w:szCs w:val="24"/>
              </w:rPr>
              <w:t xml:space="preserve">Опубликование на сайте муниципального образования в сети </w:t>
            </w:r>
            <w:proofErr w:type="spellStart"/>
            <w:r w:rsidRPr="009C765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9C7653">
              <w:rPr>
                <w:rFonts w:ascii="Times New Roman" w:hAnsi="Times New Roman"/>
                <w:sz w:val="24"/>
                <w:szCs w:val="24"/>
              </w:rPr>
              <w:t xml:space="preserve"> информации по вопросам профилактики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358A" w14:textId="77777777" w:rsidR="00B77794" w:rsidRPr="00DF2587" w:rsidRDefault="00B77794" w:rsidP="00B777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-</w:t>
            </w:r>
            <w:r w:rsidRPr="00DF258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F258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1CB9B26C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910F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FAC4A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F38" w:rsidRPr="00036094" w14:paraId="39BAE21A" w14:textId="77777777" w:rsidTr="00C51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056E9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334D7" w14:textId="77777777" w:rsidR="00C51F38" w:rsidRPr="009C7653" w:rsidRDefault="00C51F38" w:rsidP="002E6D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653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EC9E4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E2A2" w14:textId="77777777" w:rsidR="00C51F38" w:rsidRPr="009C7653" w:rsidRDefault="00C51F38" w:rsidP="002E6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1A2D" w14:textId="34476829" w:rsidR="00C51F38" w:rsidRPr="009C7653" w:rsidRDefault="00A32E4C" w:rsidP="00B45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5180E14D" w14:textId="77777777" w:rsidR="00C51F38" w:rsidRDefault="00C51F38" w:rsidP="00C51F38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5850295A" w14:textId="77777777" w:rsidR="00C51F38" w:rsidRDefault="00C51F38" w:rsidP="00C51F38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64F4E7E" w14:textId="77777777" w:rsidR="00C51F38" w:rsidRDefault="00C51F38" w:rsidP="00C51F38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B8307B8" w14:textId="77777777" w:rsidR="00C51F38" w:rsidRDefault="00C51F38" w:rsidP="00C51F38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6CCC16C7" w14:textId="77777777" w:rsidR="00C51F38" w:rsidRDefault="00C51F38" w:rsidP="00E620F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92B0B9" w14:textId="77777777" w:rsidR="00E620FA" w:rsidRPr="007B5B2F" w:rsidRDefault="00E620FA" w:rsidP="00E620F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5292A0B8" w14:textId="77777777" w:rsidR="00E620FA" w:rsidRPr="007B5B2F" w:rsidRDefault="00E620FA" w:rsidP="00E620F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5E2C81E4" w14:textId="77777777" w:rsidR="00E620FA" w:rsidRPr="007B5B2F" w:rsidRDefault="00E620FA" w:rsidP="00E620F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lastRenderedPageBreak/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6C7FF9DE" w14:textId="77777777" w:rsidR="00E620FA" w:rsidRPr="007B5B2F" w:rsidRDefault="00E620FA" w:rsidP="00E620F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04A1A506" w14:textId="77777777" w:rsidR="00E620FA" w:rsidRDefault="00E620FA" w:rsidP="00E620F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определѐнными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484495E5" w14:textId="77777777" w:rsidR="00E620FA" w:rsidRDefault="00E620FA" w:rsidP="00E620F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A374D4F" w14:textId="77777777" w:rsidR="00E620FA" w:rsidRDefault="00E620FA" w:rsidP="00E620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069D7E62" w14:textId="77777777" w:rsidR="00E620FA" w:rsidRDefault="00E620FA" w:rsidP="00E620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062F4B" w14:textId="77777777" w:rsidR="00E620FA" w:rsidRDefault="00E620FA" w:rsidP="00E620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7F514B33" w14:textId="77777777" w:rsidR="00E620FA" w:rsidRDefault="00E620FA" w:rsidP="00E620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6CBEE680" w14:textId="77777777" w:rsidR="00E620FA" w:rsidRDefault="00E620FA" w:rsidP="00E620FA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729DA9D1" w14:textId="77777777" w:rsidR="00E620FA" w:rsidRDefault="00E620FA" w:rsidP="00E620F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2588B7BB" w14:textId="77777777" w:rsidR="00E620FA" w:rsidRDefault="00E620FA" w:rsidP="00E620FA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FD3DB4" w14:textId="77777777" w:rsidR="00DB2645" w:rsidRDefault="00E620FA" w:rsidP="00DB264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B2645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7634E1C7" w14:textId="77777777" w:rsidR="00DB2645" w:rsidRDefault="00DB2645" w:rsidP="00DB2645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5C682C1" w14:textId="77777777" w:rsidR="00DB2645" w:rsidRDefault="00DB2645" w:rsidP="00DB2645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0B9322DF" w14:textId="77777777" w:rsidR="00DB2645" w:rsidRPr="00944420" w:rsidRDefault="00944420" w:rsidP="00944420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3558" w:rsidRPr="00944420">
        <w:rPr>
          <w:rFonts w:ascii="Times New Roman" w:hAnsi="Times New Roman"/>
          <w:sz w:val="24"/>
          <w:szCs w:val="24"/>
        </w:rPr>
        <w:t xml:space="preserve">сокращение количества правонарушений, совершаемых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Волковское</w:t>
      </w:r>
      <w:proofErr w:type="spellEnd"/>
      <w:r w:rsidR="00833558" w:rsidRPr="00944420">
        <w:rPr>
          <w:rFonts w:ascii="Times New Roman" w:hAnsi="Times New Roman"/>
          <w:sz w:val="24"/>
          <w:szCs w:val="24"/>
        </w:rPr>
        <w:t>;</w:t>
      </w:r>
    </w:p>
    <w:p w14:paraId="26AD890C" w14:textId="77777777" w:rsidR="00833558" w:rsidRPr="00833558" w:rsidRDefault="00833558" w:rsidP="0094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5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снизить уровень безнадзорности и преступлений несовершеннолетних;</w:t>
      </w:r>
    </w:p>
    <w:p w14:paraId="6A6F6880" w14:textId="77777777" w:rsidR="00833558" w:rsidRPr="00833558" w:rsidRDefault="00833558" w:rsidP="0094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35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снизить количество административных преступлений и правонарушений, совершаемых</w:t>
      </w:r>
      <w:r w:rsidR="00944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35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несовершеннолетними на улицах города и в общественных местах;</w:t>
      </w:r>
    </w:p>
    <w:p w14:paraId="4F08D9DB" w14:textId="77777777" w:rsidR="00833558" w:rsidRPr="00944420" w:rsidRDefault="00944420" w:rsidP="00944420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</w:t>
      </w:r>
      <w:r w:rsidR="00833558" w:rsidRPr="00944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овышение уровня информированности граждан о принципах и методах ведения борьбы с правонарушениями.</w:t>
      </w:r>
    </w:p>
    <w:p w14:paraId="219A7ADB" w14:textId="77777777" w:rsidR="00944420" w:rsidRDefault="00944420" w:rsidP="0094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-п</w:t>
      </w:r>
      <w:r w:rsidRPr="00944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овышение уровня пропагандистского воздействия на население с целью формирования законопослушного поведения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44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негативного отношения к правонарушениям и насилию.</w:t>
      </w:r>
    </w:p>
    <w:p w14:paraId="3E67E44C" w14:textId="77777777" w:rsidR="00E620FA" w:rsidRDefault="00E620FA" w:rsidP="00E620FA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32AE0F0D" w14:textId="77777777" w:rsidR="00E620FA" w:rsidRPr="0051244A" w:rsidRDefault="00E620FA" w:rsidP="00E620FA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5A843E96" w14:textId="77777777" w:rsidR="00E620FA" w:rsidRDefault="00E620FA" w:rsidP="00E62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1E61EAAB" w14:textId="77777777" w:rsidR="00E620FA" w:rsidRPr="00464E14" w:rsidRDefault="00E620FA" w:rsidP="00E62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2D74645C" w14:textId="77777777" w:rsidR="00E620FA" w:rsidRPr="00464E14" w:rsidRDefault="00E620FA" w:rsidP="00E620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653AE6C6" w14:textId="77777777" w:rsidR="00E620FA" w:rsidRDefault="00E620FA" w:rsidP="00E620FA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FB43377" w14:textId="77777777" w:rsidR="002C4FC6" w:rsidRPr="00944420" w:rsidRDefault="002C4FC6" w:rsidP="009444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C4FC6" w:rsidRPr="00944420" w:rsidSect="00E620FA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A618" w14:textId="77777777" w:rsidR="006978A8" w:rsidRDefault="006978A8" w:rsidP="00FA5971">
      <w:pPr>
        <w:spacing w:after="0" w:line="240" w:lineRule="auto"/>
      </w:pPr>
      <w:r>
        <w:separator/>
      </w:r>
    </w:p>
  </w:endnote>
  <w:endnote w:type="continuationSeparator" w:id="0">
    <w:p w14:paraId="612F5FDA" w14:textId="77777777" w:rsidR="006978A8" w:rsidRDefault="006978A8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E7D4A" w14:textId="77777777" w:rsidR="006978A8" w:rsidRDefault="006978A8" w:rsidP="00FA5971">
      <w:pPr>
        <w:spacing w:after="0" w:line="240" w:lineRule="auto"/>
      </w:pPr>
      <w:r>
        <w:separator/>
      </w:r>
    </w:p>
  </w:footnote>
  <w:footnote w:type="continuationSeparator" w:id="0">
    <w:p w14:paraId="3BC7F052" w14:textId="77777777" w:rsidR="006978A8" w:rsidRDefault="006978A8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4870"/>
    <w:rsid w:val="00022CB9"/>
    <w:rsid w:val="00064ACB"/>
    <w:rsid w:val="0007624C"/>
    <w:rsid w:val="0007665D"/>
    <w:rsid w:val="00080BC5"/>
    <w:rsid w:val="00093E29"/>
    <w:rsid w:val="00096EF0"/>
    <w:rsid w:val="000A1742"/>
    <w:rsid w:val="000A39C4"/>
    <w:rsid w:val="000A6C33"/>
    <w:rsid w:val="000B0AB4"/>
    <w:rsid w:val="000B0EE6"/>
    <w:rsid w:val="000B36F9"/>
    <w:rsid w:val="000C1090"/>
    <w:rsid w:val="000C6D02"/>
    <w:rsid w:val="000D477C"/>
    <w:rsid w:val="000E731B"/>
    <w:rsid w:val="00103AAE"/>
    <w:rsid w:val="001047E5"/>
    <w:rsid w:val="001063DF"/>
    <w:rsid w:val="001238A0"/>
    <w:rsid w:val="00140EA1"/>
    <w:rsid w:val="00141536"/>
    <w:rsid w:val="00144D44"/>
    <w:rsid w:val="00144FEC"/>
    <w:rsid w:val="001551F3"/>
    <w:rsid w:val="001623BE"/>
    <w:rsid w:val="001817B3"/>
    <w:rsid w:val="001B6041"/>
    <w:rsid w:val="001F1EED"/>
    <w:rsid w:val="00207B0A"/>
    <w:rsid w:val="00210765"/>
    <w:rsid w:val="00214038"/>
    <w:rsid w:val="00224040"/>
    <w:rsid w:val="002344CB"/>
    <w:rsid w:val="002441EA"/>
    <w:rsid w:val="00246A2A"/>
    <w:rsid w:val="00256399"/>
    <w:rsid w:val="00260B07"/>
    <w:rsid w:val="00261268"/>
    <w:rsid w:val="00273BF9"/>
    <w:rsid w:val="00285578"/>
    <w:rsid w:val="0028759F"/>
    <w:rsid w:val="00295EBE"/>
    <w:rsid w:val="002B1720"/>
    <w:rsid w:val="002B31DE"/>
    <w:rsid w:val="002B36E8"/>
    <w:rsid w:val="002C4FC6"/>
    <w:rsid w:val="002C5697"/>
    <w:rsid w:val="002D69B6"/>
    <w:rsid w:val="002E747B"/>
    <w:rsid w:val="002F0A1A"/>
    <w:rsid w:val="003035F9"/>
    <w:rsid w:val="00304481"/>
    <w:rsid w:val="00315290"/>
    <w:rsid w:val="00317F9A"/>
    <w:rsid w:val="00321718"/>
    <w:rsid w:val="0033559C"/>
    <w:rsid w:val="003433EA"/>
    <w:rsid w:val="00345457"/>
    <w:rsid w:val="0035653F"/>
    <w:rsid w:val="00357B40"/>
    <w:rsid w:val="00362FB9"/>
    <w:rsid w:val="00365416"/>
    <w:rsid w:val="003804B0"/>
    <w:rsid w:val="003A54C0"/>
    <w:rsid w:val="003B24C6"/>
    <w:rsid w:val="003B4CE1"/>
    <w:rsid w:val="003D11C5"/>
    <w:rsid w:val="003D6318"/>
    <w:rsid w:val="003E0E5D"/>
    <w:rsid w:val="003F31D0"/>
    <w:rsid w:val="003F69FF"/>
    <w:rsid w:val="00413BC8"/>
    <w:rsid w:val="004205F8"/>
    <w:rsid w:val="00424B7B"/>
    <w:rsid w:val="00434D7B"/>
    <w:rsid w:val="00441FD3"/>
    <w:rsid w:val="00444728"/>
    <w:rsid w:val="00461B07"/>
    <w:rsid w:val="004640D7"/>
    <w:rsid w:val="004644DF"/>
    <w:rsid w:val="00470B6C"/>
    <w:rsid w:val="0048076D"/>
    <w:rsid w:val="00481AA6"/>
    <w:rsid w:val="004832C8"/>
    <w:rsid w:val="004B07CA"/>
    <w:rsid w:val="004B730C"/>
    <w:rsid w:val="004C0087"/>
    <w:rsid w:val="004C3EBE"/>
    <w:rsid w:val="004D70AD"/>
    <w:rsid w:val="004F4684"/>
    <w:rsid w:val="004F6351"/>
    <w:rsid w:val="00513196"/>
    <w:rsid w:val="0051377A"/>
    <w:rsid w:val="00522FD4"/>
    <w:rsid w:val="00525458"/>
    <w:rsid w:val="00536BD4"/>
    <w:rsid w:val="00545177"/>
    <w:rsid w:val="00561BD0"/>
    <w:rsid w:val="00586F6F"/>
    <w:rsid w:val="005B3671"/>
    <w:rsid w:val="005B7C0E"/>
    <w:rsid w:val="005F4660"/>
    <w:rsid w:val="0060347A"/>
    <w:rsid w:val="00621E95"/>
    <w:rsid w:val="00623A0E"/>
    <w:rsid w:val="00625343"/>
    <w:rsid w:val="006263BA"/>
    <w:rsid w:val="00645171"/>
    <w:rsid w:val="00671E20"/>
    <w:rsid w:val="0068110B"/>
    <w:rsid w:val="006843CC"/>
    <w:rsid w:val="00685B55"/>
    <w:rsid w:val="0069752A"/>
    <w:rsid w:val="006978A8"/>
    <w:rsid w:val="006A6864"/>
    <w:rsid w:val="006B68BF"/>
    <w:rsid w:val="006D25AE"/>
    <w:rsid w:val="006E0CB3"/>
    <w:rsid w:val="00701BAA"/>
    <w:rsid w:val="00706184"/>
    <w:rsid w:val="00714447"/>
    <w:rsid w:val="007150E2"/>
    <w:rsid w:val="0073543F"/>
    <w:rsid w:val="00743546"/>
    <w:rsid w:val="00744649"/>
    <w:rsid w:val="007673C3"/>
    <w:rsid w:val="007752AB"/>
    <w:rsid w:val="007B4D39"/>
    <w:rsid w:val="007C1CFF"/>
    <w:rsid w:val="007C3218"/>
    <w:rsid w:val="007C3433"/>
    <w:rsid w:val="007D18E3"/>
    <w:rsid w:val="007E4BCC"/>
    <w:rsid w:val="007F52F3"/>
    <w:rsid w:val="00800EFB"/>
    <w:rsid w:val="00804475"/>
    <w:rsid w:val="00804FC2"/>
    <w:rsid w:val="008114A6"/>
    <w:rsid w:val="008161BA"/>
    <w:rsid w:val="00833558"/>
    <w:rsid w:val="00836BF3"/>
    <w:rsid w:val="008579A6"/>
    <w:rsid w:val="00862F73"/>
    <w:rsid w:val="0086705B"/>
    <w:rsid w:val="00867C1D"/>
    <w:rsid w:val="0087451B"/>
    <w:rsid w:val="00875ADE"/>
    <w:rsid w:val="00886D1E"/>
    <w:rsid w:val="008B405D"/>
    <w:rsid w:val="008E28C9"/>
    <w:rsid w:val="008F2E39"/>
    <w:rsid w:val="009078C7"/>
    <w:rsid w:val="00920443"/>
    <w:rsid w:val="00921059"/>
    <w:rsid w:val="009339BC"/>
    <w:rsid w:val="00937F20"/>
    <w:rsid w:val="00944420"/>
    <w:rsid w:val="009447C7"/>
    <w:rsid w:val="00951B64"/>
    <w:rsid w:val="009539B6"/>
    <w:rsid w:val="00963107"/>
    <w:rsid w:val="00973CF8"/>
    <w:rsid w:val="00985A45"/>
    <w:rsid w:val="00993799"/>
    <w:rsid w:val="009A3794"/>
    <w:rsid w:val="009A572B"/>
    <w:rsid w:val="009A5EA1"/>
    <w:rsid w:val="009A675D"/>
    <w:rsid w:val="009C063D"/>
    <w:rsid w:val="009C22FC"/>
    <w:rsid w:val="009C7653"/>
    <w:rsid w:val="009D20F2"/>
    <w:rsid w:val="009E24AF"/>
    <w:rsid w:val="009F5A23"/>
    <w:rsid w:val="00A015EE"/>
    <w:rsid w:val="00A0401F"/>
    <w:rsid w:val="00A2173B"/>
    <w:rsid w:val="00A32E4C"/>
    <w:rsid w:val="00A4792E"/>
    <w:rsid w:val="00A52ADB"/>
    <w:rsid w:val="00A64DD4"/>
    <w:rsid w:val="00A9358A"/>
    <w:rsid w:val="00AA24C3"/>
    <w:rsid w:val="00AA780E"/>
    <w:rsid w:val="00AB450F"/>
    <w:rsid w:val="00AB6B96"/>
    <w:rsid w:val="00AC6B24"/>
    <w:rsid w:val="00AD1783"/>
    <w:rsid w:val="00AD2CE5"/>
    <w:rsid w:val="00AE51A7"/>
    <w:rsid w:val="00AE6EDD"/>
    <w:rsid w:val="00AF591A"/>
    <w:rsid w:val="00AF6DD8"/>
    <w:rsid w:val="00B0538A"/>
    <w:rsid w:val="00B057F6"/>
    <w:rsid w:val="00B06120"/>
    <w:rsid w:val="00B25828"/>
    <w:rsid w:val="00B31046"/>
    <w:rsid w:val="00B3566E"/>
    <w:rsid w:val="00B420A9"/>
    <w:rsid w:val="00B45149"/>
    <w:rsid w:val="00B5678B"/>
    <w:rsid w:val="00B5757C"/>
    <w:rsid w:val="00B60F14"/>
    <w:rsid w:val="00B64049"/>
    <w:rsid w:val="00B669B5"/>
    <w:rsid w:val="00B77794"/>
    <w:rsid w:val="00B80728"/>
    <w:rsid w:val="00BD1412"/>
    <w:rsid w:val="00BD3ECF"/>
    <w:rsid w:val="00C042DE"/>
    <w:rsid w:val="00C0577E"/>
    <w:rsid w:val="00C14716"/>
    <w:rsid w:val="00C220EB"/>
    <w:rsid w:val="00C22ED9"/>
    <w:rsid w:val="00C25234"/>
    <w:rsid w:val="00C30BD0"/>
    <w:rsid w:val="00C331C6"/>
    <w:rsid w:val="00C40E37"/>
    <w:rsid w:val="00C44F20"/>
    <w:rsid w:val="00C51F38"/>
    <w:rsid w:val="00C54357"/>
    <w:rsid w:val="00C70B39"/>
    <w:rsid w:val="00C7719E"/>
    <w:rsid w:val="00C92CA0"/>
    <w:rsid w:val="00C96A35"/>
    <w:rsid w:val="00CB5FC1"/>
    <w:rsid w:val="00CB7FB0"/>
    <w:rsid w:val="00CC4227"/>
    <w:rsid w:val="00CC428A"/>
    <w:rsid w:val="00CD2671"/>
    <w:rsid w:val="00CD6A5B"/>
    <w:rsid w:val="00CF1493"/>
    <w:rsid w:val="00D0669A"/>
    <w:rsid w:val="00D11AC2"/>
    <w:rsid w:val="00D16A31"/>
    <w:rsid w:val="00D21445"/>
    <w:rsid w:val="00D256B5"/>
    <w:rsid w:val="00D277DA"/>
    <w:rsid w:val="00D36D10"/>
    <w:rsid w:val="00D44548"/>
    <w:rsid w:val="00D5382F"/>
    <w:rsid w:val="00D53DE1"/>
    <w:rsid w:val="00D6321D"/>
    <w:rsid w:val="00D67015"/>
    <w:rsid w:val="00D80FFD"/>
    <w:rsid w:val="00D909CB"/>
    <w:rsid w:val="00D97638"/>
    <w:rsid w:val="00DA42A8"/>
    <w:rsid w:val="00DB2645"/>
    <w:rsid w:val="00DB28E2"/>
    <w:rsid w:val="00DC1290"/>
    <w:rsid w:val="00DC3447"/>
    <w:rsid w:val="00DD5093"/>
    <w:rsid w:val="00DE754B"/>
    <w:rsid w:val="00DF0362"/>
    <w:rsid w:val="00E04909"/>
    <w:rsid w:val="00E1079B"/>
    <w:rsid w:val="00E127CF"/>
    <w:rsid w:val="00E250DE"/>
    <w:rsid w:val="00E44930"/>
    <w:rsid w:val="00E5604F"/>
    <w:rsid w:val="00E620FA"/>
    <w:rsid w:val="00E656BA"/>
    <w:rsid w:val="00E70BA2"/>
    <w:rsid w:val="00E92C6F"/>
    <w:rsid w:val="00EA62CE"/>
    <w:rsid w:val="00EC00B2"/>
    <w:rsid w:val="00EC55DD"/>
    <w:rsid w:val="00EE105B"/>
    <w:rsid w:val="00EE60A4"/>
    <w:rsid w:val="00F01D53"/>
    <w:rsid w:val="00F06C13"/>
    <w:rsid w:val="00F21943"/>
    <w:rsid w:val="00F32604"/>
    <w:rsid w:val="00F33D08"/>
    <w:rsid w:val="00F36498"/>
    <w:rsid w:val="00F45EFC"/>
    <w:rsid w:val="00F50F38"/>
    <w:rsid w:val="00F75CFC"/>
    <w:rsid w:val="00F86A92"/>
    <w:rsid w:val="00F9098D"/>
    <w:rsid w:val="00F92806"/>
    <w:rsid w:val="00F951A7"/>
    <w:rsid w:val="00F96F5C"/>
    <w:rsid w:val="00FA5971"/>
    <w:rsid w:val="00FA5EE8"/>
    <w:rsid w:val="00FA7C8F"/>
    <w:rsid w:val="00FB5D1E"/>
    <w:rsid w:val="00FC6B1C"/>
    <w:rsid w:val="00FD608C"/>
    <w:rsid w:val="00FE7EFE"/>
    <w:rsid w:val="00FE7F87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31D8"/>
  <w15:docId w15:val="{E0C3F30F-99A5-4408-89C9-DE575F13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304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B2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rsid w:val="00DB2645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1"/>
    <w:rsid w:val="00DB2645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3">
    <w:name w:val="Основной текст3"/>
    <w:basedOn w:val="a"/>
    <w:rsid w:val="00DB2645"/>
    <w:pPr>
      <w:shd w:val="clear" w:color="auto" w:fill="FFFFFF"/>
      <w:spacing w:after="0" w:line="257" w:lineRule="exact"/>
      <w:ind w:hanging="340"/>
    </w:pPr>
    <w:rPr>
      <w:rFonts w:ascii="Times New Roman" w:eastAsia="Times New Roman" w:hAnsi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35D3-E22E-4950-8329-F6B22E1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37</cp:revision>
  <cp:lastPrinted>2022-02-03T08:49:00Z</cp:lastPrinted>
  <dcterms:created xsi:type="dcterms:W3CDTF">2018-09-20T09:12:00Z</dcterms:created>
  <dcterms:modified xsi:type="dcterms:W3CDTF">2023-03-30T11:29:00Z</dcterms:modified>
</cp:coreProperties>
</file>