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30B" w:rsidRPr="00BA030B" w:rsidRDefault="00BA030B" w:rsidP="00BA030B">
      <w:pPr>
        <w:spacing w:after="0" w:line="240" w:lineRule="auto"/>
        <w:jc w:val="center"/>
        <w:rPr>
          <w:rFonts w:ascii="Courier New" w:eastAsia="Times New Roman" w:hAnsi="Courier New" w:cs="Courier New"/>
          <w:b/>
          <w:bCs/>
          <w:sz w:val="28"/>
          <w:szCs w:val="28"/>
          <w:lang w:eastAsia="ru-RU"/>
        </w:rPr>
      </w:pPr>
      <w:r w:rsidRPr="00BA030B">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-114300</wp:posOffset>
                </wp:positionV>
                <wp:extent cx="906145" cy="956310"/>
                <wp:effectExtent l="0" t="0" r="17145" b="15240"/>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956310"/>
                        </a:xfrm>
                        <a:prstGeom prst="rect">
                          <a:avLst/>
                        </a:prstGeom>
                        <a:solidFill>
                          <a:srgbClr val="FFFFFF"/>
                        </a:solidFill>
                        <a:ln w="9525">
                          <a:solidFill>
                            <a:srgbClr val="FFFFFF"/>
                          </a:solidFill>
                          <a:miter lim="800000"/>
                          <a:headEnd/>
                          <a:tailEnd/>
                        </a:ln>
                      </wps:spPr>
                      <wps:txbx>
                        <w:txbxContent>
                          <w:p w:rsidR="00BA030B" w:rsidRDefault="00BA030B" w:rsidP="00BA030B">
                            <w:r>
                              <w:rPr>
                                <w:noProof/>
                                <w:lang w:eastAsia="ru-RU"/>
                              </w:rPr>
                              <w:drawing>
                                <wp:inline distT="0" distB="0" distL="0" distR="0">
                                  <wp:extent cx="714375" cy="857250"/>
                                  <wp:effectExtent l="0" t="0" r="9525" b="0"/>
                                  <wp:docPr id="1" name="Рисунок 1" descr="img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543"/>
                                          <pic:cNvPicPr>
                                            <a:picLocks noChangeAspect="1" noChangeArrowheads="1"/>
                                          </pic:cNvPicPr>
                                        </pic:nvPicPr>
                                        <pic:blipFill>
                                          <a:blip r:embed="rId6">
                                            <a:lum bright="26000"/>
                                            <a:grayscl/>
                                            <a:extLst>
                                              <a:ext uri="{28A0092B-C50C-407E-A947-70E740481C1C}">
                                                <a14:useLocalDpi xmlns:a14="http://schemas.microsoft.com/office/drawing/2010/main" val="0"/>
                                              </a:ext>
                                            </a:extLst>
                                          </a:blip>
                                          <a:srcRect/>
                                          <a:stretch>
                                            <a:fillRect/>
                                          </a:stretch>
                                        </pic:blipFill>
                                        <pic:spPr bwMode="auto">
                                          <a:xfrm>
                                            <a:off x="0" y="0"/>
                                            <a:ext cx="714375" cy="8572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type id="_x0000_t202" coordsize="21600,21600" o:spt="202" path="m,l,21600r21600,l21600,xe">
                <v:stroke joinstyle="miter"/>
                <v:path gradientshapeok="t" o:connecttype="rect"/>
              </v:shapetype>
              <v:shape id="Надпись 2" o:spid="_x0000_s1026" type="#_x0000_t202" style="position:absolute;left:0;text-align:left;margin-left:-9pt;margin-top:-9pt;width:71.35pt;height:75.3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" strokecolor="white">
                <v:textbox>
                  <w:txbxContent>
                    <w:p w:rsidR="00BA030B" w:rsidRDefault="00BA030B" w:rsidP="00BA030B">
                      <w:r>
                        <w:rPr>
                          <w:noProof/>
                          <w:lang w:eastAsia="ru-RU"/>
                        </w:rPr>
                        <w:drawing>
                          <wp:inline distT="0" distB="0" distL="0" distR="0">
                            <wp:extent cx="714375" cy="857250"/>
                            <wp:effectExtent l="0" t="0" r="9525" b="0"/>
                            <wp:docPr id="1" name="Рисунок 1" descr="img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543"/>
                                    <pic:cNvPicPr>
                                      <a:picLocks noChangeAspect="1" noChangeArrowheads="1"/>
                                    </pic:cNvPicPr>
                                  </pic:nvPicPr>
                                  <pic:blipFill>
                                    <a:blip r:embed="rId7">
                                      <a:lum bright="26000"/>
                                      <a:grayscl/>
                                      <a:extLst>
                                        <a:ext uri="{28A0092B-C50C-407E-A947-70E740481C1C}">
                                          <a14:useLocalDpi xmlns:a14="http://schemas.microsoft.com/office/drawing/2010/main" val="0"/>
                                        </a:ext>
                                      </a:extLst>
                                    </a:blip>
                                    <a:srcRect/>
                                    <a:stretch>
                                      <a:fillRect/>
                                    </a:stretch>
                                  </pic:blipFill>
                                  <pic:spPr bwMode="auto">
                                    <a:xfrm>
                                      <a:off x="0" y="0"/>
                                      <a:ext cx="714375" cy="857250"/>
                                    </a:xfrm>
                                    <a:prstGeom prst="rect">
                                      <a:avLst/>
                                    </a:prstGeom>
                                    <a:noFill/>
                                    <a:ln>
                                      <a:noFill/>
                                    </a:ln>
                                  </pic:spPr>
                                </pic:pic>
                              </a:graphicData>
                            </a:graphic>
                          </wp:inline>
                        </w:drawing>
                      </w:r>
                    </w:p>
                  </w:txbxContent>
                </v:textbox>
              </v:shape>
            </w:pict>
          </mc:Fallback>
        </mc:AlternateContent>
      </w:r>
      <w:r w:rsidRPr="00BA030B">
        <w:rPr>
          <w:rFonts w:ascii="Courier New" w:eastAsia="Times New Roman" w:hAnsi="Courier New" w:cs="Courier New"/>
          <w:b/>
          <w:bCs/>
          <w:sz w:val="28"/>
          <w:szCs w:val="28"/>
          <w:lang w:eastAsia="ru-RU"/>
        </w:rPr>
        <w:t>МЕСТНАЯ АДМИНИСТРАЦИЯ</w:t>
      </w:r>
    </w:p>
    <w:p w:rsidR="00BA030B" w:rsidRPr="00BA030B" w:rsidRDefault="00BA030B" w:rsidP="00BA030B">
      <w:pPr>
        <w:keepNext/>
        <w:spacing w:after="0" w:line="240" w:lineRule="auto"/>
        <w:jc w:val="center"/>
        <w:outlineLvl w:val="0"/>
        <w:rPr>
          <w:rFonts w:ascii="Courier New" w:eastAsia="Times New Roman" w:hAnsi="Courier New" w:cs="Courier New"/>
          <w:b/>
          <w:sz w:val="24"/>
          <w:szCs w:val="20"/>
          <w:lang w:eastAsia="ru-RU"/>
        </w:rPr>
      </w:pPr>
      <w:r w:rsidRPr="00BA030B">
        <w:rPr>
          <w:rFonts w:ascii="Courier New" w:eastAsia="Times New Roman" w:hAnsi="Courier New" w:cs="Courier New"/>
          <w:b/>
          <w:sz w:val="24"/>
          <w:szCs w:val="20"/>
          <w:lang w:eastAsia="ru-RU"/>
        </w:rPr>
        <w:t>ВНУТРИГОРОДСКОГО МУНИЦИПАЛЬНОГО ОБРАЗОВАНИЯ</w:t>
      </w:r>
    </w:p>
    <w:p w:rsidR="00BA030B" w:rsidRPr="00BA030B" w:rsidRDefault="00BA030B" w:rsidP="00BA030B">
      <w:pPr>
        <w:spacing w:after="0" w:line="240" w:lineRule="auto"/>
        <w:jc w:val="center"/>
        <w:rPr>
          <w:rFonts w:ascii="Courier New" w:eastAsia="Times New Roman" w:hAnsi="Courier New" w:cs="Courier New"/>
          <w:b/>
          <w:sz w:val="24"/>
          <w:szCs w:val="24"/>
          <w:lang w:eastAsia="ru-RU"/>
        </w:rPr>
      </w:pPr>
      <w:r w:rsidRPr="00BA030B">
        <w:rPr>
          <w:rFonts w:ascii="Courier New" w:eastAsia="Times New Roman" w:hAnsi="Courier New" w:cs="Courier New"/>
          <w:b/>
          <w:sz w:val="24"/>
          <w:szCs w:val="24"/>
          <w:lang w:eastAsia="ru-RU"/>
        </w:rPr>
        <w:t>САНКТ-ПЕТЕРБУРГА</w:t>
      </w:r>
    </w:p>
    <w:p w:rsidR="00BA030B" w:rsidRPr="00BA030B" w:rsidRDefault="00BA030B" w:rsidP="00BA030B">
      <w:pPr>
        <w:keepNext/>
        <w:spacing w:before="240" w:after="60" w:line="240" w:lineRule="auto"/>
        <w:jc w:val="center"/>
        <w:outlineLvl w:val="1"/>
        <w:rPr>
          <w:rFonts w:ascii="Courier New" w:eastAsia="Times New Roman" w:hAnsi="Courier New" w:cs="Courier New"/>
          <w:b/>
          <w:bCs/>
          <w:sz w:val="28"/>
          <w:szCs w:val="28"/>
          <w:lang w:eastAsia="ru-RU"/>
        </w:rPr>
      </w:pPr>
      <w:r w:rsidRPr="00BA030B">
        <w:rPr>
          <w:rFonts w:ascii="Courier New" w:eastAsia="Times New Roman" w:hAnsi="Courier New" w:cs="Courier New"/>
          <w:b/>
          <w:bCs/>
          <w:sz w:val="28"/>
          <w:szCs w:val="28"/>
          <w:lang w:eastAsia="ru-RU"/>
        </w:rPr>
        <w:t xml:space="preserve">МУНИЦИПАЛЬНЫЙ ОКРУГ </w:t>
      </w:r>
      <w:r w:rsidRPr="00BA030B">
        <w:rPr>
          <w:rFonts w:ascii="Courier New" w:eastAsia="Times New Roman" w:hAnsi="Courier New" w:cs="Courier New"/>
          <w:b/>
          <w:bCs/>
          <w:sz w:val="26"/>
          <w:szCs w:val="26"/>
          <w:lang w:eastAsia="ru-RU"/>
        </w:rPr>
        <w:t>ВОЛКОВСКОЕ</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r w:rsidRPr="00BA030B">
        <w:rPr>
          <w:rFonts w:ascii="Times New Roman" w:eastAsia="Times New Roman" w:hAnsi="Times New Roman" w:cs="Times New Roman"/>
          <w:sz w:val="24"/>
          <w:szCs w:val="24"/>
          <w:lang w:eastAsia="ru-RU"/>
        </w:rPr>
        <w:t>_____________________________________________________________________________</w:t>
      </w:r>
    </w:p>
    <w:p w:rsidR="00B42561" w:rsidRDefault="00B42561" w:rsidP="00B42561">
      <w:pPr>
        <w:spacing w:after="0" w:line="240" w:lineRule="auto"/>
        <w:jc w:val="right"/>
        <w:rPr>
          <w:rFonts w:ascii="Times New Roman" w:eastAsia="Times New Roman" w:hAnsi="Times New Roman" w:cs="Times New Roman"/>
          <w:sz w:val="24"/>
          <w:szCs w:val="24"/>
          <w:lang w:eastAsia="ru-RU"/>
        </w:rPr>
      </w:pPr>
    </w:p>
    <w:p w:rsidR="00170443" w:rsidRDefault="00170443" w:rsidP="00BA030B">
      <w:pPr>
        <w:keepNext/>
        <w:spacing w:after="0" w:line="240" w:lineRule="auto"/>
        <w:jc w:val="center"/>
        <w:outlineLvl w:val="0"/>
        <w:rPr>
          <w:rFonts w:ascii="Times New Roman" w:eastAsia="Times New Roman" w:hAnsi="Times New Roman" w:cs="Times New Roman"/>
          <w:b/>
          <w:sz w:val="24"/>
          <w:szCs w:val="24"/>
          <w:lang w:eastAsia="ru-RU"/>
        </w:rPr>
      </w:pPr>
    </w:p>
    <w:p w:rsidR="00BA030B" w:rsidRPr="007D7B51" w:rsidRDefault="00BA030B" w:rsidP="00BA030B">
      <w:pPr>
        <w:keepNext/>
        <w:spacing w:after="0" w:line="240" w:lineRule="auto"/>
        <w:jc w:val="center"/>
        <w:outlineLvl w:val="0"/>
        <w:rPr>
          <w:rFonts w:ascii="Times New Roman" w:eastAsia="Times New Roman" w:hAnsi="Times New Roman" w:cs="Times New Roman"/>
          <w:sz w:val="24"/>
          <w:szCs w:val="24"/>
          <w:lang w:eastAsia="ru-RU"/>
        </w:rPr>
      </w:pPr>
      <w:r w:rsidRPr="007D7B51">
        <w:rPr>
          <w:rFonts w:ascii="Times New Roman" w:eastAsia="Times New Roman" w:hAnsi="Times New Roman" w:cs="Times New Roman"/>
          <w:sz w:val="24"/>
          <w:szCs w:val="24"/>
          <w:lang w:eastAsia="ru-RU"/>
        </w:rPr>
        <w:t>ПОСТАНОВЛЕНИЕ</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7D7B51" w:rsidP="00BA030B">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24.05.</w:t>
      </w:r>
      <w:r w:rsidR="00170443">
        <w:rPr>
          <w:rFonts w:ascii="Times New Roman" w:eastAsia="Times New Roman" w:hAnsi="Times New Roman" w:cs="Times New Roman"/>
          <w:sz w:val="24"/>
          <w:szCs w:val="24"/>
          <w:lang w:eastAsia="ru-RU"/>
        </w:rPr>
        <w:t>202</w:t>
      </w:r>
      <w:r w:rsidR="00B42561">
        <w:rPr>
          <w:rFonts w:ascii="Times New Roman" w:eastAsia="Times New Roman" w:hAnsi="Times New Roman" w:cs="Times New Roman"/>
          <w:sz w:val="24"/>
          <w:szCs w:val="24"/>
          <w:lang w:eastAsia="ru-RU"/>
        </w:rPr>
        <w:t>3</w:t>
      </w:r>
      <w:r w:rsidR="00170443">
        <w:rPr>
          <w:rFonts w:ascii="Times New Roman" w:eastAsia="Times New Roman" w:hAnsi="Times New Roman" w:cs="Times New Roman"/>
          <w:sz w:val="24"/>
          <w:szCs w:val="24"/>
          <w:lang w:eastAsia="ru-RU"/>
        </w:rPr>
        <w:t xml:space="preserve">                                                 </w:t>
      </w:r>
      <w:r w:rsidR="00BA030B" w:rsidRPr="00BA030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bookmarkStart w:id="0" w:name="_GoBack"/>
      <w:bookmarkEnd w:id="0"/>
      <w:r w:rsidR="00BA030B" w:rsidRPr="00BA030B">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59</w:t>
      </w:r>
    </w:p>
    <w:p w:rsidR="00BA030B" w:rsidRPr="00BA030B" w:rsidRDefault="00BA030B" w:rsidP="00BA030B">
      <w:pPr>
        <w:spacing w:after="0" w:line="240" w:lineRule="auto"/>
        <w:rPr>
          <w:rFonts w:ascii="Times New Roman" w:eastAsia="Times New Roman" w:hAnsi="Times New Roman" w:cs="Times New Roman"/>
          <w:sz w:val="24"/>
          <w:szCs w:val="24"/>
          <w:lang w:eastAsia="ru-RU"/>
        </w:rPr>
      </w:pP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О внесении изменений в Постановление</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Местной Администрации внутригородского </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муниципального образования Санкт-Петербурга </w:t>
      </w:r>
    </w:p>
    <w:p w:rsidR="00BA030B" w:rsidRPr="00BA030B" w:rsidRDefault="00BA030B" w:rsidP="00BA030B">
      <w:pPr>
        <w:spacing w:after="0" w:line="240" w:lineRule="auto"/>
        <w:rPr>
          <w:rFonts w:ascii="Times New Roman" w:eastAsia="Times New Roman" w:hAnsi="Times New Roman" w:cs="Times New Roman"/>
          <w:color w:val="000000"/>
          <w:sz w:val="20"/>
          <w:szCs w:val="20"/>
          <w:lang w:eastAsia="ru-RU" w:bidi="ru-RU"/>
        </w:rPr>
      </w:pPr>
      <w:r w:rsidRPr="00BA030B">
        <w:rPr>
          <w:rFonts w:ascii="Times New Roman" w:eastAsia="Times New Roman" w:hAnsi="Times New Roman" w:cs="Times New Roman"/>
          <w:color w:val="000000"/>
          <w:sz w:val="20"/>
          <w:szCs w:val="20"/>
          <w:lang w:eastAsia="ru-RU" w:bidi="ru-RU"/>
        </w:rPr>
        <w:t xml:space="preserve">муниципальный округ Волковское от </w:t>
      </w:r>
      <w:r w:rsidR="00AB4A6A">
        <w:rPr>
          <w:rFonts w:ascii="Times New Roman" w:eastAsia="Times New Roman" w:hAnsi="Times New Roman" w:cs="Times New Roman"/>
          <w:color w:val="000000"/>
          <w:sz w:val="20"/>
          <w:szCs w:val="20"/>
          <w:lang w:eastAsia="ru-RU" w:bidi="ru-RU"/>
        </w:rPr>
        <w:t>07</w:t>
      </w:r>
      <w:r w:rsidRPr="00BA030B">
        <w:rPr>
          <w:rFonts w:ascii="Times New Roman" w:eastAsia="Times New Roman" w:hAnsi="Times New Roman" w:cs="Times New Roman"/>
          <w:color w:val="000000"/>
          <w:sz w:val="20"/>
          <w:szCs w:val="20"/>
          <w:lang w:eastAsia="ru-RU" w:bidi="ru-RU"/>
        </w:rPr>
        <w:t>.</w:t>
      </w:r>
      <w:r w:rsidR="00773C12">
        <w:rPr>
          <w:rFonts w:ascii="Times New Roman" w:eastAsia="Times New Roman" w:hAnsi="Times New Roman" w:cs="Times New Roman"/>
          <w:color w:val="000000"/>
          <w:sz w:val="20"/>
          <w:szCs w:val="20"/>
          <w:lang w:eastAsia="ru-RU" w:bidi="ru-RU"/>
        </w:rPr>
        <w:t>0</w:t>
      </w:r>
      <w:r w:rsidR="00AB4A6A">
        <w:rPr>
          <w:rFonts w:ascii="Times New Roman" w:eastAsia="Times New Roman" w:hAnsi="Times New Roman" w:cs="Times New Roman"/>
          <w:color w:val="000000"/>
          <w:sz w:val="20"/>
          <w:szCs w:val="20"/>
          <w:lang w:eastAsia="ru-RU" w:bidi="ru-RU"/>
        </w:rPr>
        <w:t>6</w:t>
      </w:r>
      <w:r w:rsidRPr="00BA030B">
        <w:rPr>
          <w:rFonts w:ascii="Times New Roman" w:eastAsia="Times New Roman" w:hAnsi="Times New Roman" w:cs="Times New Roman"/>
          <w:color w:val="000000"/>
          <w:sz w:val="20"/>
          <w:szCs w:val="20"/>
          <w:lang w:eastAsia="ru-RU" w:bidi="ru-RU"/>
        </w:rPr>
        <w:t>.201</w:t>
      </w:r>
      <w:r w:rsidR="00AB4A6A">
        <w:rPr>
          <w:rFonts w:ascii="Times New Roman" w:eastAsia="Times New Roman" w:hAnsi="Times New Roman" w:cs="Times New Roman"/>
          <w:color w:val="000000"/>
          <w:sz w:val="20"/>
          <w:szCs w:val="20"/>
          <w:lang w:eastAsia="ru-RU" w:bidi="ru-RU"/>
        </w:rPr>
        <w:t>2</w:t>
      </w:r>
      <w:r w:rsidRPr="00BA030B">
        <w:rPr>
          <w:rFonts w:ascii="Times New Roman" w:eastAsia="Times New Roman" w:hAnsi="Times New Roman" w:cs="Times New Roman"/>
          <w:color w:val="000000"/>
          <w:sz w:val="20"/>
          <w:szCs w:val="20"/>
          <w:lang w:eastAsia="ru-RU" w:bidi="ru-RU"/>
        </w:rPr>
        <w:t xml:space="preserve"> № </w:t>
      </w:r>
      <w:r w:rsidR="00AB4A6A">
        <w:rPr>
          <w:rFonts w:ascii="Times New Roman" w:eastAsia="Times New Roman" w:hAnsi="Times New Roman" w:cs="Times New Roman"/>
          <w:color w:val="000000"/>
          <w:sz w:val="20"/>
          <w:szCs w:val="20"/>
          <w:lang w:eastAsia="ru-RU" w:bidi="ru-RU"/>
        </w:rPr>
        <w:t>2</w:t>
      </w:r>
      <w:r w:rsidR="006E510F">
        <w:rPr>
          <w:rFonts w:ascii="Times New Roman" w:eastAsia="Times New Roman" w:hAnsi="Times New Roman" w:cs="Times New Roman"/>
          <w:color w:val="000000"/>
          <w:sz w:val="20"/>
          <w:szCs w:val="20"/>
          <w:lang w:eastAsia="ru-RU" w:bidi="ru-RU"/>
        </w:rPr>
        <w:t>4</w:t>
      </w:r>
      <w:r w:rsidRPr="00BA030B">
        <w:rPr>
          <w:rFonts w:ascii="Times New Roman" w:eastAsia="Times New Roman" w:hAnsi="Times New Roman" w:cs="Times New Roman"/>
          <w:color w:val="000000"/>
          <w:sz w:val="20"/>
          <w:szCs w:val="20"/>
          <w:lang w:eastAsia="ru-RU" w:bidi="ru-RU"/>
        </w:rPr>
        <w:t xml:space="preserve"> </w:t>
      </w:r>
    </w:p>
    <w:p w:rsidR="006E510F" w:rsidRDefault="00BA030B" w:rsidP="006E510F">
      <w:pPr>
        <w:spacing w:after="0" w:line="240" w:lineRule="auto"/>
        <w:rPr>
          <w:rFonts w:ascii="Times New Roman" w:eastAsia="Times New Roman" w:hAnsi="Times New Roman" w:cs="Times New Roman"/>
          <w:bCs/>
          <w:color w:val="000000"/>
          <w:kern w:val="1"/>
          <w:sz w:val="20"/>
          <w:szCs w:val="20"/>
          <w:lang w:eastAsia="hi-IN" w:bidi="hi-IN"/>
        </w:rPr>
      </w:pPr>
      <w:r w:rsidRPr="00BA030B">
        <w:rPr>
          <w:rFonts w:ascii="Times New Roman" w:eastAsia="Times New Roman" w:hAnsi="Times New Roman" w:cs="Times New Roman"/>
          <w:color w:val="000000"/>
          <w:sz w:val="20"/>
          <w:szCs w:val="20"/>
          <w:lang w:eastAsia="ru-RU" w:bidi="ru-RU"/>
        </w:rPr>
        <w:t>«</w:t>
      </w:r>
      <w:r w:rsidR="006E510F" w:rsidRPr="006E510F">
        <w:rPr>
          <w:rFonts w:ascii="Times New Roman" w:eastAsia="Times New Roman" w:hAnsi="Times New Roman" w:cs="Times New Roman"/>
          <w:bCs/>
          <w:color w:val="000000"/>
          <w:kern w:val="1"/>
          <w:sz w:val="20"/>
          <w:szCs w:val="20"/>
          <w:lang w:eastAsia="hi-IN" w:bidi="hi-IN"/>
        </w:rPr>
        <w:t xml:space="preserve">Об утверждении Административного регламента </w:t>
      </w:r>
    </w:p>
    <w:p w:rsidR="006E510F" w:rsidRDefault="006E510F" w:rsidP="006E510F">
      <w:pPr>
        <w:spacing w:after="0" w:line="240" w:lineRule="auto"/>
        <w:rPr>
          <w:rFonts w:ascii="Times New Roman" w:eastAsia="Times New Roman" w:hAnsi="Times New Roman" w:cs="Times New Roman"/>
          <w:bCs/>
          <w:color w:val="000000"/>
          <w:kern w:val="1"/>
          <w:sz w:val="20"/>
          <w:szCs w:val="20"/>
          <w:lang w:eastAsia="hi-IN" w:bidi="hi-IN"/>
        </w:rPr>
      </w:pPr>
      <w:r w:rsidRPr="006E510F">
        <w:rPr>
          <w:rFonts w:ascii="Times New Roman" w:eastAsia="Times New Roman" w:hAnsi="Times New Roman" w:cs="Times New Roman"/>
          <w:bCs/>
          <w:color w:val="000000"/>
          <w:kern w:val="1"/>
          <w:sz w:val="20"/>
          <w:szCs w:val="20"/>
          <w:lang w:eastAsia="hi-IN" w:bidi="hi-IN"/>
        </w:rPr>
        <w:t>предоставления Местной Администрацией</w:t>
      </w:r>
    </w:p>
    <w:p w:rsidR="006E510F" w:rsidRDefault="006E510F" w:rsidP="006E510F">
      <w:pPr>
        <w:spacing w:after="0" w:line="240" w:lineRule="auto"/>
        <w:rPr>
          <w:rFonts w:ascii="Times New Roman" w:eastAsia="Times New Roman" w:hAnsi="Times New Roman" w:cs="Times New Roman"/>
          <w:bCs/>
          <w:color w:val="000000"/>
          <w:kern w:val="1"/>
          <w:sz w:val="20"/>
          <w:szCs w:val="20"/>
          <w:lang w:eastAsia="hi-IN" w:bidi="hi-IN"/>
        </w:rPr>
      </w:pPr>
      <w:r w:rsidRPr="006E510F">
        <w:rPr>
          <w:rFonts w:ascii="Times New Roman" w:eastAsia="Times New Roman" w:hAnsi="Times New Roman" w:cs="Times New Roman"/>
          <w:bCs/>
          <w:color w:val="000000"/>
          <w:kern w:val="1"/>
          <w:sz w:val="20"/>
          <w:szCs w:val="20"/>
          <w:lang w:eastAsia="hi-IN" w:bidi="hi-IN"/>
        </w:rPr>
        <w:t>внутригородского муниципального образования</w:t>
      </w:r>
    </w:p>
    <w:p w:rsidR="006E510F" w:rsidRDefault="006E510F" w:rsidP="006E510F">
      <w:pPr>
        <w:spacing w:after="0" w:line="240" w:lineRule="auto"/>
        <w:rPr>
          <w:rFonts w:ascii="Times New Roman" w:eastAsia="Times New Roman" w:hAnsi="Times New Roman" w:cs="Times New Roman"/>
          <w:bCs/>
          <w:color w:val="000000"/>
          <w:kern w:val="1"/>
          <w:sz w:val="20"/>
          <w:szCs w:val="20"/>
          <w:lang w:eastAsia="hi-IN" w:bidi="hi-IN"/>
        </w:rPr>
      </w:pPr>
      <w:r w:rsidRPr="006E510F">
        <w:rPr>
          <w:rFonts w:ascii="Times New Roman" w:eastAsia="Times New Roman" w:hAnsi="Times New Roman" w:cs="Times New Roman"/>
          <w:bCs/>
          <w:color w:val="000000"/>
          <w:kern w:val="1"/>
          <w:sz w:val="20"/>
          <w:szCs w:val="20"/>
          <w:lang w:eastAsia="hi-IN" w:bidi="hi-IN"/>
        </w:rPr>
        <w:t>Санкт-Петербурга муниципальный округ Волковское</w:t>
      </w:r>
    </w:p>
    <w:p w:rsidR="006E510F" w:rsidRDefault="006E510F" w:rsidP="006E510F">
      <w:pPr>
        <w:spacing w:after="0" w:line="240" w:lineRule="auto"/>
        <w:rPr>
          <w:rFonts w:ascii="Times New Roman" w:eastAsia="Times New Roman" w:hAnsi="Times New Roman" w:cs="Times New Roman"/>
          <w:bCs/>
          <w:color w:val="000000"/>
          <w:kern w:val="1"/>
          <w:sz w:val="20"/>
          <w:szCs w:val="20"/>
          <w:lang w:eastAsia="hi-IN" w:bidi="hi-IN"/>
        </w:rPr>
      </w:pPr>
      <w:r w:rsidRPr="006E510F">
        <w:rPr>
          <w:rFonts w:ascii="Times New Roman" w:eastAsia="Times New Roman" w:hAnsi="Times New Roman" w:cs="Times New Roman"/>
          <w:bCs/>
          <w:color w:val="000000"/>
          <w:kern w:val="1"/>
          <w:sz w:val="20"/>
          <w:szCs w:val="20"/>
          <w:lang w:eastAsia="hi-IN" w:bidi="hi-IN"/>
        </w:rPr>
        <w:t>муниципальной услуги «Выдача архивных справок, выписок,</w:t>
      </w:r>
    </w:p>
    <w:p w:rsidR="00BA030B" w:rsidRPr="00BA030B" w:rsidRDefault="006E510F" w:rsidP="006E510F">
      <w:pPr>
        <w:spacing w:after="0" w:line="240" w:lineRule="auto"/>
        <w:rPr>
          <w:rFonts w:ascii="Times New Roman" w:eastAsia="Times New Roman" w:hAnsi="Times New Roman" w:cs="Times New Roman"/>
          <w:sz w:val="24"/>
          <w:szCs w:val="24"/>
          <w:lang w:eastAsia="ru-RU"/>
        </w:rPr>
      </w:pPr>
      <w:r w:rsidRPr="006E510F">
        <w:rPr>
          <w:rFonts w:ascii="Times New Roman" w:eastAsia="Times New Roman" w:hAnsi="Times New Roman" w:cs="Times New Roman"/>
          <w:bCs/>
          <w:color w:val="000000"/>
          <w:kern w:val="1"/>
          <w:sz w:val="20"/>
          <w:szCs w:val="20"/>
          <w:lang w:eastAsia="hi-IN" w:bidi="hi-IN"/>
        </w:rPr>
        <w:t>копий архивных документов»</w:t>
      </w:r>
      <w:r w:rsidR="00BA030B" w:rsidRPr="00BA030B">
        <w:rPr>
          <w:rFonts w:ascii="Times New Roman" w:eastAsia="Times New Roman" w:hAnsi="Times New Roman" w:cs="Times New Roman"/>
          <w:sz w:val="20"/>
          <w:szCs w:val="20"/>
          <w:lang w:eastAsia="ru-RU"/>
        </w:rPr>
        <w:t>».</w:t>
      </w:r>
      <w:r w:rsidR="00BA030B" w:rsidRPr="00BA030B">
        <w:rPr>
          <w:rFonts w:ascii="Times New Roman" w:eastAsia="Times New Roman" w:hAnsi="Times New Roman" w:cs="Times New Roman"/>
          <w:lang w:eastAsia="ru-RU"/>
        </w:rPr>
        <w:t xml:space="preserve"> </w:t>
      </w:r>
    </w:p>
    <w:p w:rsidR="006E510F" w:rsidRDefault="006E510F" w:rsidP="0099106C">
      <w:pPr>
        <w:shd w:val="clear" w:color="auto" w:fill="FFFFFF"/>
        <w:spacing w:before="120" w:after="120" w:line="240" w:lineRule="auto"/>
        <w:ind w:firstLine="567"/>
        <w:jc w:val="both"/>
        <w:rPr>
          <w:rFonts w:ascii="Times New Roman" w:eastAsia="Times New Roman" w:hAnsi="Times New Roman" w:cs="Times New Roman"/>
          <w:color w:val="000000"/>
          <w:sz w:val="24"/>
          <w:szCs w:val="24"/>
          <w:lang w:eastAsia="ru-RU"/>
        </w:rPr>
      </w:pPr>
    </w:p>
    <w:p w:rsidR="00B42561" w:rsidRPr="00BA030B" w:rsidRDefault="00BA030B" w:rsidP="00B42561">
      <w:pPr>
        <w:shd w:val="clear" w:color="auto" w:fill="FFFFFF"/>
        <w:spacing w:before="120" w:after="120" w:line="240" w:lineRule="auto"/>
        <w:ind w:firstLine="567"/>
        <w:jc w:val="both"/>
        <w:rPr>
          <w:rFonts w:ascii="Times New Roman" w:eastAsia="Times New Roman" w:hAnsi="Times New Roman" w:cs="Times New Roman"/>
          <w:sz w:val="24"/>
          <w:szCs w:val="24"/>
          <w:lang w:eastAsia="ru-RU"/>
        </w:rPr>
      </w:pPr>
      <w:proofErr w:type="gramStart"/>
      <w:r w:rsidRPr="00BA030B">
        <w:rPr>
          <w:rFonts w:ascii="Times New Roman" w:eastAsia="Times New Roman" w:hAnsi="Times New Roman" w:cs="Times New Roman"/>
          <w:color w:val="000000"/>
          <w:sz w:val="24"/>
          <w:szCs w:val="24"/>
          <w:lang w:eastAsia="ru-RU"/>
        </w:rPr>
        <w:t xml:space="preserve">На основании </w:t>
      </w:r>
      <w:r w:rsidR="00B42561" w:rsidRPr="00B42561">
        <w:rPr>
          <w:rFonts w:ascii="Times New Roman" w:eastAsia="Times New Roman" w:hAnsi="Times New Roman" w:cs="Times New Roman"/>
          <w:color w:val="000000"/>
          <w:sz w:val="24"/>
          <w:szCs w:val="24"/>
          <w:lang w:eastAsia="ru-RU"/>
        </w:rPr>
        <w:t>предложения Юридического комитета Администрации Губернатора Санкт-Петербурга от 06.02.2023 № 15-21-220/23-0-0</w:t>
      </w:r>
      <w:r w:rsidRPr="00BA030B">
        <w:rPr>
          <w:rFonts w:ascii="Times New Roman" w:eastAsia="Times New Roman" w:hAnsi="Times New Roman" w:cs="Times New Roman"/>
          <w:color w:val="000000"/>
          <w:sz w:val="24"/>
          <w:szCs w:val="24"/>
          <w:lang w:eastAsia="ru-RU"/>
        </w:rPr>
        <w:t xml:space="preserve"> и в соответствии с Федеральным законом от 27.07.2010 № 210-ФЗ «Об организации предоставления государственных </w:t>
      </w:r>
      <w:r w:rsidR="00B42561">
        <w:rPr>
          <w:rFonts w:ascii="Times New Roman" w:eastAsia="Times New Roman" w:hAnsi="Times New Roman" w:cs="Times New Roman"/>
          <w:color w:val="000000"/>
          <w:sz w:val="24"/>
          <w:szCs w:val="24"/>
          <w:lang w:eastAsia="ru-RU"/>
        </w:rPr>
        <w:t xml:space="preserve">                 </w:t>
      </w:r>
      <w:r w:rsidRPr="00BA030B">
        <w:rPr>
          <w:rFonts w:ascii="Times New Roman" w:eastAsia="Times New Roman" w:hAnsi="Times New Roman" w:cs="Times New Roman"/>
          <w:color w:val="000000"/>
          <w:sz w:val="24"/>
          <w:szCs w:val="24"/>
          <w:lang w:eastAsia="ru-RU"/>
        </w:rPr>
        <w:t xml:space="preserve">и муниципальных услуг», Федеральным законом от 17.07.2009 № 172-ФЗ </w:t>
      </w:r>
      <w:r w:rsidR="00B42561">
        <w:rPr>
          <w:rFonts w:ascii="Times New Roman" w:eastAsia="Times New Roman" w:hAnsi="Times New Roman" w:cs="Times New Roman"/>
          <w:color w:val="000000"/>
          <w:sz w:val="24"/>
          <w:szCs w:val="24"/>
          <w:lang w:eastAsia="ru-RU"/>
        </w:rPr>
        <w:t xml:space="preserve">                                 </w:t>
      </w:r>
      <w:r w:rsidRPr="00BA030B">
        <w:rPr>
          <w:rFonts w:ascii="Times New Roman" w:eastAsia="Times New Roman" w:hAnsi="Times New Roman" w:cs="Times New Roman"/>
          <w:color w:val="000000"/>
          <w:sz w:val="24"/>
          <w:szCs w:val="24"/>
          <w:lang w:eastAsia="ru-RU"/>
        </w:rPr>
        <w:t xml:space="preserve">«Об антикоррупционной экспертизе нормативно правовых актов и проектов нормативных правовых актов», </w:t>
      </w:r>
      <w:r w:rsidRPr="00773C12">
        <w:rPr>
          <w:rFonts w:ascii="Times New Roman" w:eastAsia="Times New Roman" w:hAnsi="Times New Roman" w:cs="Times New Roman"/>
          <w:color w:val="000000"/>
          <w:sz w:val="24"/>
          <w:szCs w:val="24"/>
          <w:lang w:eastAsia="ru-RU" w:bidi="ru-RU"/>
        </w:rPr>
        <w:t>в целях приведения отдельных норм Административного регламента, утвержденного постановлением Местной Администрации внутригородского муниципального образования Санкт-Петербурга муниципальный</w:t>
      </w:r>
      <w:proofErr w:type="gramEnd"/>
      <w:r w:rsidRPr="00773C12">
        <w:rPr>
          <w:rFonts w:ascii="Times New Roman" w:eastAsia="Times New Roman" w:hAnsi="Times New Roman" w:cs="Times New Roman"/>
          <w:color w:val="000000"/>
          <w:sz w:val="24"/>
          <w:szCs w:val="24"/>
          <w:lang w:eastAsia="ru-RU" w:bidi="ru-RU"/>
        </w:rPr>
        <w:t xml:space="preserve"> округ Волковское от </w:t>
      </w:r>
      <w:r w:rsidR="00AB4A6A">
        <w:rPr>
          <w:rFonts w:ascii="Times New Roman" w:eastAsia="Times New Roman" w:hAnsi="Times New Roman" w:cs="Times New Roman"/>
          <w:color w:val="000000"/>
          <w:sz w:val="24"/>
          <w:szCs w:val="24"/>
          <w:lang w:eastAsia="ru-RU" w:bidi="ru-RU"/>
        </w:rPr>
        <w:t>07</w:t>
      </w:r>
      <w:r w:rsidR="00773C12" w:rsidRPr="00773C12">
        <w:rPr>
          <w:rFonts w:ascii="Times New Roman" w:eastAsia="Times New Roman" w:hAnsi="Times New Roman" w:cs="Times New Roman"/>
          <w:color w:val="000000"/>
          <w:sz w:val="24"/>
          <w:szCs w:val="24"/>
          <w:lang w:eastAsia="ru-RU" w:bidi="ru-RU"/>
        </w:rPr>
        <w:t>.0</w:t>
      </w:r>
      <w:r w:rsidR="00AB4A6A">
        <w:rPr>
          <w:rFonts w:ascii="Times New Roman" w:eastAsia="Times New Roman" w:hAnsi="Times New Roman" w:cs="Times New Roman"/>
          <w:color w:val="000000"/>
          <w:sz w:val="24"/>
          <w:szCs w:val="24"/>
          <w:lang w:eastAsia="ru-RU" w:bidi="ru-RU"/>
        </w:rPr>
        <w:t>6</w:t>
      </w:r>
      <w:r w:rsidR="00773C12" w:rsidRPr="00773C12">
        <w:rPr>
          <w:rFonts w:ascii="Times New Roman" w:eastAsia="Times New Roman" w:hAnsi="Times New Roman" w:cs="Times New Roman"/>
          <w:color w:val="000000"/>
          <w:sz w:val="24"/>
          <w:szCs w:val="24"/>
          <w:lang w:eastAsia="ru-RU" w:bidi="ru-RU"/>
        </w:rPr>
        <w:t>.201</w:t>
      </w:r>
      <w:r w:rsidR="00AB4A6A">
        <w:rPr>
          <w:rFonts w:ascii="Times New Roman" w:eastAsia="Times New Roman" w:hAnsi="Times New Roman" w:cs="Times New Roman"/>
          <w:color w:val="000000"/>
          <w:sz w:val="24"/>
          <w:szCs w:val="24"/>
          <w:lang w:eastAsia="ru-RU" w:bidi="ru-RU"/>
        </w:rPr>
        <w:t>2</w:t>
      </w:r>
      <w:r w:rsidR="00773C12" w:rsidRPr="00773C12">
        <w:rPr>
          <w:rFonts w:ascii="Times New Roman" w:eastAsia="Times New Roman" w:hAnsi="Times New Roman" w:cs="Times New Roman"/>
          <w:color w:val="000000"/>
          <w:sz w:val="24"/>
          <w:szCs w:val="24"/>
          <w:lang w:eastAsia="ru-RU" w:bidi="ru-RU"/>
        </w:rPr>
        <w:t xml:space="preserve"> № </w:t>
      </w:r>
      <w:r w:rsidR="00AB4A6A">
        <w:rPr>
          <w:rFonts w:ascii="Times New Roman" w:eastAsia="Times New Roman" w:hAnsi="Times New Roman" w:cs="Times New Roman"/>
          <w:color w:val="000000"/>
          <w:sz w:val="24"/>
          <w:szCs w:val="24"/>
          <w:lang w:eastAsia="ru-RU" w:bidi="ru-RU"/>
        </w:rPr>
        <w:t>2</w:t>
      </w:r>
      <w:r w:rsidR="006E510F">
        <w:rPr>
          <w:rFonts w:ascii="Times New Roman" w:eastAsia="Times New Roman" w:hAnsi="Times New Roman" w:cs="Times New Roman"/>
          <w:color w:val="000000"/>
          <w:sz w:val="24"/>
          <w:szCs w:val="24"/>
          <w:lang w:eastAsia="ru-RU" w:bidi="ru-RU"/>
        </w:rPr>
        <w:t>4</w:t>
      </w:r>
      <w:r w:rsidR="00B33F29">
        <w:rPr>
          <w:rFonts w:ascii="Times New Roman" w:eastAsia="Times New Roman" w:hAnsi="Times New Roman" w:cs="Times New Roman"/>
          <w:color w:val="000000"/>
          <w:sz w:val="24"/>
          <w:szCs w:val="24"/>
          <w:lang w:eastAsia="ru-RU" w:bidi="ru-RU"/>
        </w:rPr>
        <w:t>,</w:t>
      </w:r>
      <w:r w:rsidRPr="00773C12">
        <w:rPr>
          <w:rFonts w:ascii="Times New Roman" w:eastAsia="Times New Roman" w:hAnsi="Times New Roman" w:cs="Times New Roman"/>
          <w:color w:val="000000"/>
          <w:sz w:val="24"/>
          <w:szCs w:val="24"/>
          <w:lang w:eastAsia="ru-RU" w:bidi="ru-RU"/>
        </w:rPr>
        <w:t xml:space="preserve"> </w:t>
      </w:r>
      <w:r w:rsidR="00B42561" w:rsidRPr="002F6A7E">
        <w:rPr>
          <w:rFonts w:ascii="Times New Roman" w:eastAsia="Times New Roman" w:hAnsi="Times New Roman" w:cs="Times New Roman"/>
          <w:color w:val="000000"/>
          <w:sz w:val="24"/>
          <w:szCs w:val="24"/>
          <w:lang w:eastAsia="ru-RU" w:bidi="ru-RU"/>
        </w:rPr>
        <w:t>Местная Администрация внутригородского муниципального образования Санкт-Петербурга муниципальный округ Волковское,</w:t>
      </w:r>
    </w:p>
    <w:p w:rsidR="00B42561" w:rsidRDefault="00B42561" w:rsidP="00170443">
      <w:pPr>
        <w:widowControl w:val="0"/>
        <w:spacing w:after="0" w:line="360" w:lineRule="auto"/>
        <w:ind w:firstLine="567"/>
        <w:jc w:val="center"/>
        <w:rPr>
          <w:rFonts w:ascii="Times New Roman" w:eastAsia="Times New Roman" w:hAnsi="Times New Roman" w:cs="Times New Roman"/>
          <w:color w:val="000000"/>
          <w:sz w:val="24"/>
          <w:szCs w:val="24"/>
          <w:lang w:eastAsia="ru-RU" w:bidi="ru-RU"/>
        </w:rPr>
      </w:pPr>
    </w:p>
    <w:p w:rsidR="00BA030B" w:rsidRPr="00BA030B" w:rsidRDefault="00BA030B" w:rsidP="00170443">
      <w:pPr>
        <w:widowControl w:val="0"/>
        <w:spacing w:after="0" w:line="360" w:lineRule="auto"/>
        <w:ind w:firstLine="567"/>
        <w:jc w:val="center"/>
        <w:rPr>
          <w:rFonts w:ascii="Times New Roman" w:eastAsia="Times New Roman" w:hAnsi="Times New Roman" w:cs="Times New Roman"/>
          <w:sz w:val="24"/>
          <w:szCs w:val="24"/>
          <w:lang w:eastAsia="ru-RU"/>
        </w:rPr>
      </w:pPr>
      <w:r w:rsidRPr="00BA030B">
        <w:rPr>
          <w:rFonts w:ascii="Times New Roman" w:eastAsia="Times New Roman" w:hAnsi="Times New Roman" w:cs="Times New Roman"/>
          <w:color w:val="000000"/>
          <w:sz w:val="24"/>
          <w:szCs w:val="24"/>
          <w:lang w:eastAsia="ru-RU" w:bidi="ru-RU"/>
        </w:rPr>
        <w:t>ПОСТАНОВЛЯЕТ:</w:t>
      </w:r>
    </w:p>
    <w:p w:rsidR="00BA030B" w:rsidRPr="00B33F29" w:rsidRDefault="00BA030B" w:rsidP="00B33F29">
      <w:pPr>
        <w:numPr>
          <w:ilvl w:val="0"/>
          <w:numId w:val="1"/>
        </w:numPr>
        <w:spacing w:after="0" w:line="240" w:lineRule="auto"/>
        <w:ind w:firstLine="567"/>
        <w:jc w:val="both"/>
        <w:rPr>
          <w:rFonts w:ascii="Times New Roman" w:eastAsia="Times New Roman" w:hAnsi="Times New Roman" w:cs="Times New Roman"/>
          <w:color w:val="000000"/>
          <w:sz w:val="24"/>
          <w:szCs w:val="24"/>
          <w:lang w:eastAsia="ru-RU" w:bidi="ru-RU"/>
        </w:rPr>
      </w:pPr>
      <w:r w:rsidRPr="00B33F29">
        <w:rPr>
          <w:rFonts w:ascii="Times New Roman" w:eastAsia="Times New Roman" w:hAnsi="Times New Roman" w:cs="Times New Roman"/>
          <w:color w:val="000000"/>
          <w:sz w:val="24"/>
          <w:szCs w:val="24"/>
          <w:lang w:eastAsia="ru-RU"/>
        </w:rPr>
        <w:t xml:space="preserve">Внести </w:t>
      </w:r>
      <w:r w:rsidR="0099106C" w:rsidRPr="00B33F29">
        <w:rPr>
          <w:rFonts w:ascii="Times New Roman" w:eastAsia="Times New Roman" w:hAnsi="Times New Roman" w:cs="Times New Roman"/>
          <w:color w:val="000000"/>
          <w:sz w:val="24"/>
          <w:szCs w:val="24"/>
          <w:lang w:eastAsia="ru-RU" w:bidi="ru-RU"/>
        </w:rPr>
        <w:t>следующие изменения и дополнения</w:t>
      </w:r>
      <w:r w:rsidR="0099106C" w:rsidRPr="00B33F29">
        <w:rPr>
          <w:rFonts w:ascii="Times New Roman" w:eastAsia="Times New Roman" w:hAnsi="Times New Roman" w:cs="Times New Roman"/>
          <w:color w:val="000000"/>
          <w:sz w:val="24"/>
          <w:szCs w:val="24"/>
          <w:lang w:eastAsia="ru-RU"/>
        </w:rPr>
        <w:t xml:space="preserve"> </w:t>
      </w:r>
      <w:r w:rsidRPr="00B33F29">
        <w:rPr>
          <w:rFonts w:ascii="Times New Roman" w:eastAsia="Times New Roman" w:hAnsi="Times New Roman" w:cs="Times New Roman"/>
          <w:color w:val="000000"/>
          <w:sz w:val="24"/>
          <w:szCs w:val="24"/>
          <w:lang w:eastAsia="ru-RU"/>
        </w:rPr>
        <w:t xml:space="preserve">в постановление </w:t>
      </w:r>
      <w:r w:rsidRPr="00B33F29">
        <w:rPr>
          <w:rFonts w:ascii="Times New Roman" w:eastAsia="Times New Roman" w:hAnsi="Times New Roman" w:cs="Times New Roman"/>
          <w:color w:val="000000"/>
          <w:sz w:val="24"/>
          <w:szCs w:val="24"/>
          <w:lang w:eastAsia="ru-RU" w:bidi="ru-RU"/>
        </w:rPr>
        <w:t xml:space="preserve">Местной Администрации внутригородского муниципального образования Санкт-Петербурга муниципальный округ Волковское от </w:t>
      </w:r>
      <w:r w:rsidR="00AB4A6A" w:rsidRPr="00B33F29">
        <w:rPr>
          <w:rFonts w:ascii="Times New Roman" w:eastAsia="Times New Roman" w:hAnsi="Times New Roman" w:cs="Times New Roman"/>
          <w:color w:val="000000"/>
          <w:sz w:val="24"/>
          <w:szCs w:val="24"/>
          <w:lang w:eastAsia="ru-RU" w:bidi="ru-RU"/>
        </w:rPr>
        <w:t>07</w:t>
      </w:r>
      <w:r w:rsidR="0099106C" w:rsidRPr="00B33F29">
        <w:rPr>
          <w:rFonts w:ascii="Times New Roman" w:eastAsia="Times New Roman" w:hAnsi="Times New Roman" w:cs="Times New Roman"/>
          <w:color w:val="000000"/>
          <w:sz w:val="24"/>
          <w:szCs w:val="24"/>
          <w:lang w:eastAsia="ru-RU" w:bidi="ru-RU"/>
        </w:rPr>
        <w:t>.0</w:t>
      </w:r>
      <w:r w:rsidR="00AB4A6A" w:rsidRPr="00B33F29">
        <w:rPr>
          <w:rFonts w:ascii="Times New Roman" w:eastAsia="Times New Roman" w:hAnsi="Times New Roman" w:cs="Times New Roman"/>
          <w:color w:val="000000"/>
          <w:sz w:val="24"/>
          <w:szCs w:val="24"/>
          <w:lang w:eastAsia="ru-RU" w:bidi="ru-RU"/>
        </w:rPr>
        <w:t>6</w:t>
      </w:r>
      <w:r w:rsidR="0099106C" w:rsidRPr="00B33F29">
        <w:rPr>
          <w:rFonts w:ascii="Times New Roman" w:eastAsia="Times New Roman" w:hAnsi="Times New Roman" w:cs="Times New Roman"/>
          <w:color w:val="000000"/>
          <w:sz w:val="24"/>
          <w:szCs w:val="24"/>
          <w:lang w:eastAsia="ru-RU" w:bidi="ru-RU"/>
        </w:rPr>
        <w:t>.201</w:t>
      </w:r>
      <w:r w:rsidR="00AB4A6A" w:rsidRPr="00B33F29">
        <w:rPr>
          <w:rFonts w:ascii="Times New Roman" w:eastAsia="Times New Roman" w:hAnsi="Times New Roman" w:cs="Times New Roman"/>
          <w:color w:val="000000"/>
          <w:sz w:val="24"/>
          <w:szCs w:val="24"/>
          <w:lang w:eastAsia="ru-RU" w:bidi="ru-RU"/>
        </w:rPr>
        <w:t>2</w:t>
      </w:r>
      <w:r w:rsidR="0099106C" w:rsidRPr="00B33F29">
        <w:rPr>
          <w:rFonts w:ascii="Times New Roman" w:eastAsia="Times New Roman" w:hAnsi="Times New Roman" w:cs="Times New Roman"/>
          <w:color w:val="000000"/>
          <w:sz w:val="24"/>
          <w:szCs w:val="24"/>
          <w:lang w:eastAsia="ru-RU" w:bidi="ru-RU"/>
        </w:rPr>
        <w:t xml:space="preserve"> № </w:t>
      </w:r>
      <w:r w:rsidR="00AB4A6A" w:rsidRPr="00B33F29">
        <w:rPr>
          <w:rFonts w:ascii="Times New Roman" w:eastAsia="Times New Roman" w:hAnsi="Times New Roman" w:cs="Times New Roman"/>
          <w:color w:val="000000"/>
          <w:sz w:val="24"/>
          <w:szCs w:val="24"/>
          <w:lang w:eastAsia="ru-RU" w:bidi="ru-RU"/>
        </w:rPr>
        <w:t>2</w:t>
      </w:r>
      <w:r w:rsidR="006E510F" w:rsidRPr="00B33F29">
        <w:rPr>
          <w:rFonts w:ascii="Times New Roman" w:eastAsia="Times New Roman" w:hAnsi="Times New Roman" w:cs="Times New Roman"/>
          <w:color w:val="000000"/>
          <w:sz w:val="24"/>
          <w:szCs w:val="24"/>
          <w:lang w:eastAsia="ru-RU" w:bidi="ru-RU"/>
        </w:rPr>
        <w:t>4</w:t>
      </w:r>
      <w:r w:rsidR="0099106C" w:rsidRPr="00B33F29">
        <w:rPr>
          <w:rFonts w:ascii="Times New Roman" w:eastAsia="Times New Roman" w:hAnsi="Times New Roman" w:cs="Times New Roman"/>
          <w:color w:val="000000"/>
          <w:sz w:val="24"/>
          <w:szCs w:val="24"/>
          <w:lang w:eastAsia="ru-RU" w:bidi="ru-RU"/>
        </w:rPr>
        <w:t xml:space="preserve"> «</w:t>
      </w:r>
      <w:r w:rsidR="006E510F" w:rsidRPr="00B33F29">
        <w:rPr>
          <w:rFonts w:ascii="Times New Roman" w:eastAsia="Times New Roman" w:hAnsi="Times New Roman" w:cs="Times New Roman"/>
          <w:color w:val="000000"/>
          <w:sz w:val="24"/>
          <w:szCs w:val="24"/>
          <w:lang w:eastAsia="ru-RU" w:bidi="ru-RU"/>
        </w:rPr>
        <w:t>Об утверждении Административного регламента предоставления Местной Администрацией внутригородского муниципального образования Санкт-Петербурга муниципальный округ Волковское муниципальной услуги «Выдача архивных справок, выписок, копий архивных документов»</w:t>
      </w:r>
      <w:r w:rsidR="0099106C" w:rsidRPr="00B33F29">
        <w:rPr>
          <w:rFonts w:ascii="Times New Roman" w:eastAsia="Times New Roman" w:hAnsi="Times New Roman" w:cs="Times New Roman"/>
          <w:color w:val="000000"/>
          <w:sz w:val="24"/>
          <w:szCs w:val="24"/>
          <w:lang w:eastAsia="ru-RU" w:bidi="ru-RU"/>
        </w:rPr>
        <w:t xml:space="preserve">» </w:t>
      </w:r>
      <w:r w:rsidRPr="00B33F29">
        <w:rPr>
          <w:rFonts w:ascii="Times New Roman" w:eastAsia="Times New Roman" w:hAnsi="Times New Roman" w:cs="Times New Roman"/>
          <w:sz w:val="24"/>
          <w:szCs w:val="24"/>
          <w:lang w:eastAsia="ru-RU"/>
        </w:rPr>
        <w:t>(далее – Административный регламент)</w:t>
      </w:r>
      <w:r w:rsidRPr="00B33F29">
        <w:rPr>
          <w:rFonts w:ascii="Times New Roman" w:eastAsia="Times New Roman" w:hAnsi="Times New Roman" w:cs="Times New Roman"/>
          <w:color w:val="000000"/>
          <w:sz w:val="24"/>
          <w:szCs w:val="24"/>
          <w:lang w:eastAsia="ru-RU" w:bidi="ru-RU"/>
        </w:rPr>
        <w:t>:</w:t>
      </w:r>
    </w:p>
    <w:p w:rsidR="0099106C" w:rsidRPr="00B33F29" w:rsidRDefault="0099106C" w:rsidP="00B33F29">
      <w:pPr>
        <w:pStyle w:val="a3"/>
        <w:numPr>
          <w:ilvl w:val="1"/>
          <w:numId w:val="3"/>
        </w:numPr>
        <w:spacing w:after="0" w:line="240" w:lineRule="auto"/>
        <w:jc w:val="both"/>
        <w:rPr>
          <w:rFonts w:ascii="Times New Roman" w:hAnsi="Times New Roman" w:cs="Times New Roman"/>
          <w:color w:val="000000"/>
          <w:sz w:val="24"/>
          <w:szCs w:val="24"/>
          <w:shd w:val="clear" w:color="auto" w:fill="FFFFFF"/>
        </w:rPr>
      </w:pPr>
      <w:r w:rsidRPr="00B33F29">
        <w:rPr>
          <w:rFonts w:ascii="Times New Roman" w:hAnsi="Times New Roman" w:cs="Times New Roman"/>
          <w:sz w:val="24"/>
          <w:szCs w:val="24"/>
        </w:rPr>
        <w:t xml:space="preserve"> п</w:t>
      </w:r>
      <w:r w:rsidR="00170443">
        <w:rPr>
          <w:rFonts w:ascii="Times New Roman" w:hAnsi="Times New Roman" w:cs="Times New Roman"/>
          <w:sz w:val="24"/>
          <w:szCs w:val="24"/>
        </w:rPr>
        <w:t>ункт</w:t>
      </w:r>
      <w:r w:rsidRPr="00B33F29">
        <w:rPr>
          <w:rFonts w:ascii="Times New Roman" w:hAnsi="Times New Roman" w:cs="Times New Roman"/>
          <w:sz w:val="24"/>
          <w:szCs w:val="24"/>
        </w:rPr>
        <w:t xml:space="preserve"> 2.7. </w:t>
      </w:r>
      <w:r w:rsidRPr="00B33F29">
        <w:rPr>
          <w:rFonts w:ascii="Times New Roman" w:hAnsi="Times New Roman" w:cs="Times New Roman"/>
          <w:color w:val="000000"/>
          <w:sz w:val="24"/>
          <w:szCs w:val="24"/>
          <w:shd w:val="clear" w:color="auto" w:fill="FFFFFF"/>
        </w:rPr>
        <w:t>Административного регламента читать в следующей редакции:</w:t>
      </w:r>
    </w:p>
    <w:p w:rsidR="006E510F" w:rsidRPr="00B33F29" w:rsidRDefault="00DE24C6" w:rsidP="00B33F29">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B33F29">
        <w:rPr>
          <w:rFonts w:ascii="Times New Roman" w:hAnsi="Times New Roman" w:cs="Times New Roman"/>
          <w:color w:val="000000"/>
          <w:sz w:val="24"/>
          <w:szCs w:val="24"/>
          <w:shd w:val="clear" w:color="auto" w:fill="FFFFFF"/>
        </w:rPr>
        <w:t>«</w:t>
      </w:r>
      <w:r w:rsidR="006E510F" w:rsidRPr="00B33F29">
        <w:rPr>
          <w:rFonts w:ascii="Times New Roman" w:hAnsi="Times New Roman" w:cs="Times New Roman"/>
          <w:color w:val="000000"/>
          <w:sz w:val="24"/>
          <w:szCs w:val="24"/>
          <w:shd w:val="clear" w:color="auto" w:fill="FFFFFF"/>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которые находятся в распоряжении федеральных органов исполнительной власти и органов государственных внебюджетных фондов, органов исполнительной власти субъектов Российский Федерации и органов местного самоуправления, подведомственных им организаций и иных организаций, и которые заявитель вправе представить, действующим законодательством не предусмотрен.</w:t>
      </w:r>
    </w:p>
    <w:p w:rsidR="006E510F" w:rsidRPr="00B33F29" w:rsidRDefault="006E510F" w:rsidP="00B33F29">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B33F29">
        <w:rPr>
          <w:rFonts w:ascii="Times New Roman" w:hAnsi="Times New Roman" w:cs="Times New Roman"/>
          <w:color w:val="000000"/>
          <w:sz w:val="24"/>
          <w:szCs w:val="24"/>
          <w:shd w:val="clear" w:color="auto" w:fill="FFFFFF"/>
        </w:rPr>
        <w:t>Должным лицам Местной администрации запрещено требовать от заявителя:</w:t>
      </w:r>
    </w:p>
    <w:p w:rsidR="006E510F" w:rsidRPr="00B33F29" w:rsidRDefault="006E510F" w:rsidP="00B33F29">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B33F29">
        <w:rPr>
          <w:rFonts w:ascii="Times New Roman" w:hAnsi="Times New Roman" w:cs="Times New Roman"/>
          <w:color w:val="000000"/>
          <w:sz w:val="24"/>
          <w:szCs w:val="24"/>
          <w:shd w:val="clear" w:color="auto" w:fill="FFFFFF"/>
        </w:rPr>
        <w:lastRenderedPageBreak/>
        <w:t>предоставления на бумажном носителе документов и информации, электронные образы которых ранее были заверены усиленной квалифицированной подписью уполномоченного должностного лица многофункционального центра,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установленными федеральными законами;</w:t>
      </w:r>
    </w:p>
    <w:p w:rsidR="006E510F" w:rsidRPr="00B33F29" w:rsidRDefault="006E510F" w:rsidP="00B33F29">
      <w:pPr>
        <w:tabs>
          <w:tab w:val="left" w:pos="9781"/>
        </w:tabs>
        <w:spacing w:after="0" w:line="240" w:lineRule="auto"/>
        <w:ind w:firstLine="567"/>
        <w:jc w:val="both"/>
        <w:rPr>
          <w:rFonts w:ascii="Times New Roman" w:hAnsi="Times New Roman" w:cs="Times New Roman"/>
          <w:color w:val="000000"/>
          <w:sz w:val="24"/>
          <w:szCs w:val="24"/>
          <w:shd w:val="clear" w:color="auto" w:fill="FFFFFF"/>
        </w:rPr>
      </w:pPr>
      <w:r w:rsidRPr="00B33F29">
        <w:rPr>
          <w:rFonts w:ascii="Times New Roman" w:hAnsi="Times New Roman" w:cs="Times New Roman"/>
          <w:color w:val="000000"/>
          <w:sz w:val="24"/>
          <w:szCs w:val="24"/>
          <w:shd w:val="clear" w:color="auto" w:fill="FFFFFF"/>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B42561" w:rsidRDefault="00B42561" w:rsidP="00B42561">
      <w:pPr>
        <w:spacing w:after="0" w:line="240" w:lineRule="auto"/>
        <w:ind w:firstLine="567"/>
        <w:jc w:val="both"/>
        <w:rPr>
          <w:rFonts w:ascii="Times New Roman" w:hAnsi="Times New Roman" w:cs="Times New Roman"/>
          <w:color w:val="000000"/>
          <w:sz w:val="24"/>
          <w:szCs w:val="24"/>
          <w:shd w:val="clear" w:color="auto" w:fill="FFFFFF"/>
        </w:rPr>
      </w:pPr>
      <w:proofErr w:type="gramStart"/>
      <w:r w:rsidRPr="002F6A7E">
        <w:rPr>
          <w:rFonts w:ascii="Times New Roman" w:hAnsi="Times New Roman" w:cs="Times New Roman"/>
          <w:color w:val="000000"/>
          <w:sz w:val="24"/>
          <w:szCs w:val="24"/>
          <w:shd w:val="clear" w:color="auto" w:fill="FFFFFF"/>
        </w:rPr>
        <w:t>представления документов и информации,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статьей 7 Федерального закона от 27.07.2010           № 210-ФЗ «Об организации предоставления</w:t>
      </w:r>
      <w:proofErr w:type="gramEnd"/>
      <w:r w:rsidRPr="002F6A7E">
        <w:rPr>
          <w:rFonts w:ascii="Times New Roman" w:hAnsi="Times New Roman" w:cs="Times New Roman"/>
          <w:color w:val="000000"/>
          <w:sz w:val="24"/>
          <w:szCs w:val="24"/>
          <w:shd w:val="clear" w:color="auto" w:fill="FFFFFF"/>
        </w:rPr>
        <w:t xml:space="preserve"> государственных и муниципальных услуг». Заявитель вправе представить указанные документы и информацию в органы, предоставляющие муниципальные услуги, по собственной инициативе</w:t>
      </w:r>
      <w:proofErr w:type="gramStart"/>
      <w:r w:rsidRPr="002F6A7E">
        <w:rPr>
          <w:rFonts w:ascii="Times New Roman" w:hAnsi="Times New Roman" w:cs="Times New Roman"/>
          <w:color w:val="000000"/>
          <w:sz w:val="24"/>
          <w:szCs w:val="24"/>
          <w:shd w:val="clear" w:color="auto" w:fill="FFFFFF"/>
        </w:rPr>
        <w:t>.».</w:t>
      </w:r>
      <w:proofErr w:type="gramEnd"/>
    </w:p>
    <w:p w:rsidR="00BA030B" w:rsidRPr="00B33F29" w:rsidRDefault="00BA030B" w:rsidP="00B33F29">
      <w:pPr>
        <w:widowControl w:val="0"/>
        <w:numPr>
          <w:ilvl w:val="0"/>
          <w:numId w:val="1"/>
        </w:numPr>
        <w:tabs>
          <w:tab w:val="left" w:pos="823"/>
        </w:tabs>
        <w:spacing w:after="0" w:line="240" w:lineRule="auto"/>
        <w:ind w:firstLine="567"/>
        <w:jc w:val="both"/>
        <w:rPr>
          <w:rFonts w:ascii="Times New Roman" w:eastAsia="Times New Roman" w:hAnsi="Times New Roman" w:cs="Times New Roman"/>
          <w:sz w:val="24"/>
          <w:szCs w:val="24"/>
          <w:lang w:eastAsia="ru-RU"/>
        </w:rPr>
      </w:pPr>
      <w:r w:rsidRPr="00B33F29">
        <w:rPr>
          <w:rFonts w:ascii="Times New Roman" w:eastAsia="Times New Roman" w:hAnsi="Times New Roman" w:cs="Times New Roman"/>
          <w:color w:val="000000"/>
          <w:sz w:val="24"/>
          <w:szCs w:val="24"/>
          <w:lang w:eastAsia="ru-RU" w:bidi="ru-RU"/>
        </w:rPr>
        <w:t xml:space="preserve">Постановление вступает в силу </w:t>
      </w:r>
      <w:r w:rsidR="0099106C" w:rsidRPr="00B33F29">
        <w:rPr>
          <w:rFonts w:ascii="Times New Roman" w:eastAsia="Times New Roman" w:hAnsi="Times New Roman" w:cs="Times New Roman"/>
          <w:color w:val="000000"/>
          <w:sz w:val="24"/>
          <w:szCs w:val="24"/>
          <w:lang w:eastAsia="ru-RU" w:bidi="ru-RU"/>
        </w:rPr>
        <w:t>после его официального опубликования (обнародования)</w:t>
      </w:r>
      <w:r w:rsidRPr="00B33F29">
        <w:rPr>
          <w:rFonts w:ascii="Times New Roman" w:eastAsia="Times New Roman" w:hAnsi="Times New Roman" w:cs="Times New Roman"/>
          <w:color w:val="000000"/>
          <w:sz w:val="24"/>
          <w:szCs w:val="24"/>
          <w:lang w:eastAsia="ru-RU" w:bidi="ru-RU"/>
        </w:rPr>
        <w:t>.</w:t>
      </w:r>
    </w:p>
    <w:p w:rsidR="00BA030B" w:rsidRPr="00B33F29" w:rsidRDefault="00BA030B" w:rsidP="00B33F29">
      <w:pPr>
        <w:widowControl w:val="0"/>
        <w:numPr>
          <w:ilvl w:val="0"/>
          <w:numId w:val="1"/>
        </w:numPr>
        <w:tabs>
          <w:tab w:val="left" w:pos="823"/>
        </w:tabs>
        <w:spacing w:after="0" w:line="240" w:lineRule="auto"/>
        <w:ind w:firstLine="567"/>
        <w:jc w:val="both"/>
        <w:rPr>
          <w:rFonts w:ascii="Times New Roman" w:eastAsia="Times New Roman" w:hAnsi="Times New Roman" w:cs="Times New Roman"/>
          <w:sz w:val="24"/>
          <w:szCs w:val="24"/>
          <w:lang w:eastAsia="ru-RU"/>
        </w:rPr>
      </w:pPr>
      <w:r w:rsidRPr="00B33F29">
        <w:rPr>
          <w:rFonts w:ascii="Times New Roman" w:eastAsia="Times New Roman" w:hAnsi="Times New Roman" w:cs="Times New Roman"/>
          <w:color w:val="000000"/>
          <w:sz w:val="24"/>
          <w:szCs w:val="24"/>
          <w:lang w:eastAsia="ru-RU" w:bidi="ru-RU"/>
        </w:rPr>
        <w:t xml:space="preserve">Контроль за выполнением настоящего постановления </w:t>
      </w:r>
      <w:r w:rsidR="0099106C" w:rsidRPr="00B33F29">
        <w:rPr>
          <w:rFonts w:ascii="Times New Roman" w:hAnsi="Times New Roman" w:cs="Times New Roman"/>
          <w:sz w:val="24"/>
          <w:szCs w:val="24"/>
        </w:rPr>
        <w:t>возложить на Главу Местной Администрации.</w:t>
      </w:r>
    </w:p>
    <w:p w:rsidR="0099106C" w:rsidRDefault="0099106C" w:rsidP="00773C12">
      <w:pPr>
        <w:widowControl w:val="0"/>
        <w:tabs>
          <w:tab w:val="left" w:pos="823"/>
        </w:tabs>
        <w:spacing w:after="534" w:line="220" w:lineRule="exact"/>
        <w:ind w:firstLine="567"/>
        <w:jc w:val="both"/>
        <w:rPr>
          <w:rFonts w:ascii="Times New Roman" w:eastAsia="Times New Roman" w:hAnsi="Times New Roman" w:cs="Times New Roman"/>
          <w:sz w:val="24"/>
          <w:szCs w:val="24"/>
          <w:lang w:eastAsia="ru-RU"/>
        </w:rPr>
      </w:pPr>
    </w:p>
    <w:p w:rsidR="00BA030B" w:rsidRPr="00BA030B" w:rsidRDefault="00BA030B" w:rsidP="00DE24C6">
      <w:pPr>
        <w:widowControl w:val="0"/>
        <w:tabs>
          <w:tab w:val="left" w:pos="823"/>
        </w:tabs>
        <w:spacing w:after="534" w:line="220" w:lineRule="exact"/>
        <w:ind w:firstLine="567"/>
        <w:jc w:val="both"/>
        <w:rPr>
          <w:rFonts w:ascii="Times New Roman" w:eastAsia="Times New Roman" w:hAnsi="Times New Roman" w:cs="Times New Roman"/>
          <w:sz w:val="24"/>
          <w:szCs w:val="24"/>
          <w:lang w:eastAsia="ru-RU"/>
        </w:rPr>
      </w:pPr>
      <w:r w:rsidRPr="00BA030B">
        <w:rPr>
          <w:rFonts w:ascii="Times New Roman" w:eastAsia="Times New Roman" w:hAnsi="Times New Roman" w:cs="Times New Roman"/>
          <w:sz w:val="24"/>
          <w:szCs w:val="24"/>
          <w:lang w:eastAsia="ru-RU"/>
        </w:rPr>
        <w:t xml:space="preserve">Глава Местной Администрации                                                                  М.М. </w:t>
      </w:r>
      <w:proofErr w:type="spellStart"/>
      <w:r w:rsidRPr="00BA030B">
        <w:rPr>
          <w:rFonts w:ascii="Times New Roman" w:eastAsia="Times New Roman" w:hAnsi="Times New Roman" w:cs="Times New Roman"/>
          <w:sz w:val="24"/>
          <w:szCs w:val="24"/>
          <w:lang w:eastAsia="ru-RU"/>
        </w:rPr>
        <w:t>Раимов</w:t>
      </w:r>
      <w:proofErr w:type="spellEnd"/>
    </w:p>
    <w:p w:rsidR="00BA030B" w:rsidRPr="00BA030B" w:rsidRDefault="00BA030B" w:rsidP="00BA030B">
      <w:pPr>
        <w:spacing w:after="0" w:line="360" w:lineRule="auto"/>
        <w:ind w:firstLine="567"/>
        <w:jc w:val="both"/>
        <w:rPr>
          <w:rFonts w:ascii="Times New Roman" w:eastAsia="Times New Roman" w:hAnsi="Times New Roman" w:cs="Times New Roman"/>
          <w:sz w:val="26"/>
          <w:szCs w:val="26"/>
          <w:lang w:eastAsia="ru-RU"/>
        </w:rPr>
      </w:pPr>
      <w:r w:rsidRPr="00BA030B">
        <w:rPr>
          <w:rFonts w:ascii="Times New Roman" w:eastAsia="Times New Roman" w:hAnsi="Times New Roman" w:cs="Times New Roman"/>
          <w:sz w:val="26"/>
          <w:szCs w:val="26"/>
          <w:lang w:eastAsia="ru-RU"/>
        </w:rPr>
        <w:t xml:space="preserve">   </w:t>
      </w:r>
    </w:p>
    <w:p w:rsidR="00C43487" w:rsidRDefault="00C43487"/>
    <w:sectPr w:rsidR="00C43487" w:rsidSect="00B206BA">
      <w:pgSz w:w="11906" w:h="16838"/>
      <w:pgMar w:top="993" w:right="851" w:bottom="993"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73172"/>
    <w:multiLevelType w:val="multilevel"/>
    <w:tmpl w:val="1C44E4E0"/>
    <w:lvl w:ilvl="0">
      <w:start w:val="1"/>
      <w:numFmt w:val="decimal"/>
      <w:lvlText w:val="%1."/>
      <w:lvlJc w:val="left"/>
      <w:pPr>
        <w:ind w:left="360" w:hanging="360"/>
      </w:pPr>
      <w:rPr>
        <w:rFonts w:hint="default"/>
        <w:color w:val="auto"/>
      </w:rPr>
    </w:lvl>
    <w:lvl w:ilvl="1">
      <w:start w:val="1"/>
      <w:numFmt w:val="decimal"/>
      <w:lvlText w:val="%1.%2."/>
      <w:lvlJc w:val="left"/>
      <w:pPr>
        <w:ind w:left="927" w:hanging="360"/>
      </w:pPr>
      <w:rPr>
        <w:rFonts w:hint="default"/>
        <w:color w:val="auto"/>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color w:val="auto"/>
      </w:rPr>
    </w:lvl>
    <w:lvl w:ilvl="4">
      <w:start w:val="1"/>
      <w:numFmt w:val="decimal"/>
      <w:lvlText w:val="%1.%2.%3.%4.%5."/>
      <w:lvlJc w:val="left"/>
      <w:pPr>
        <w:ind w:left="3348" w:hanging="1080"/>
      </w:pPr>
      <w:rPr>
        <w:rFonts w:hint="default"/>
        <w:color w:val="auto"/>
      </w:rPr>
    </w:lvl>
    <w:lvl w:ilvl="5">
      <w:start w:val="1"/>
      <w:numFmt w:val="decimal"/>
      <w:lvlText w:val="%1.%2.%3.%4.%5.%6."/>
      <w:lvlJc w:val="left"/>
      <w:pPr>
        <w:ind w:left="3915" w:hanging="1080"/>
      </w:pPr>
      <w:rPr>
        <w:rFonts w:hint="default"/>
        <w:color w:val="auto"/>
      </w:rPr>
    </w:lvl>
    <w:lvl w:ilvl="6">
      <w:start w:val="1"/>
      <w:numFmt w:val="decimal"/>
      <w:lvlText w:val="%1.%2.%3.%4.%5.%6.%7."/>
      <w:lvlJc w:val="left"/>
      <w:pPr>
        <w:ind w:left="4842" w:hanging="1440"/>
      </w:pPr>
      <w:rPr>
        <w:rFonts w:hint="default"/>
        <w:color w:val="auto"/>
      </w:rPr>
    </w:lvl>
    <w:lvl w:ilvl="7">
      <w:start w:val="1"/>
      <w:numFmt w:val="decimal"/>
      <w:lvlText w:val="%1.%2.%3.%4.%5.%6.%7.%8."/>
      <w:lvlJc w:val="left"/>
      <w:pPr>
        <w:ind w:left="5409" w:hanging="1440"/>
      </w:pPr>
      <w:rPr>
        <w:rFonts w:hint="default"/>
        <w:color w:val="auto"/>
      </w:rPr>
    </w:lvl>
    <w:lvl w:ilvl="8">
      <w:start w:val="1"/>
      <w:numFmt w:val="decimal"/>
      <w:lvlText w:val="%1.%2.%3.%4.%5.%6.%7.%8.%9."/>
      <w:lvlJc w:val="left"/>
      <w:pPr>
        <w:ind w:left="6336" w:hanging="1800"/>
      </w:pPr>
      <w:rPr>
        <w:rFonts w:hint="default"/>
        <w:color w:val="auto"/>
      </w:rPr>
    </w:lvl>
  </w:abstractNum>
  <w:abstractNum w:abstractNumId="1">
    <w:nsid w:val="22762E7C"/>
    <w:multiLevelType w:val="multilevel"/>
    <w:tmpl w:val="2F7E3934"/>
    <w:lvl w:ilvl="0">
      <w:start w:val="1"/>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2BB92288"/>
    <w:multiLevelType w:val="multilevel"/>
    <w:tmpl w:val="E494B3C8"/>
    <w:lvl w:ilvl="0">
      <w:start w:val="1"/>
      <w:numFmt w:val="decimal"/>
      <w:lvlText w:val="%1."/>
      <w:lvlJc w:val="left"/>
      <w:pPr>
        <w:ind w:left="360" w:hanging="360"/>
      </w:pPr>
      <w:rPr>
        <w:rFonts w:hint="default"/>
        <w:color w:val="000000"/>
      </w:rPr>
    </w:lvl>
    <w:lvl w:ilvl="1">
      <w:start w:val="1"/>
      <w:numFmt w:val="decimal"/>
      <w:lvlText w:val="%1.%2."/>
      <w:lvlJc w:val="left"/>
      <w:pPr>
        <w:ind w:left="927" w:hanging="360"/>
      </w:pPr>
      <w:rPr>
        <w:rFonts w:hint="default"/>
        <w:color w:val="000000"/>
      </w:rPr>
    </w:lvl>
    <w:lvl w:ilvl="2">
      <w:start w:val="1"/>
      <w:numFmt w:val="decimal"/>
      <w:lvlText w:val="%1.%2.%3."/>
      <w:lvlJc w:val="left"/>
      <w:pPr>
        <w:ind w:left="1854" w:hanging="720"/>
      </w:pPr>
      <w:rPr>
        <w:rFonts w:hint="default"/>
        <w:color w:val="000000"/>
      </w:rPr>
    </w:lvl>
    <w:lvl w:ilvl="3">
      <w:start w:val="1"/>
      <w:numFmt w:val="decimal"/>
      <w:lvlText w:val="%1.%2.%3.%4."/>
      <w:lvlJc w:val="left"/>
      <w:pPr>
        <w:ind w:left="2421" w:hanging="720"/>
      </w:pPr>
      <w:rPr>
        <w:rFonts w:hint="default"/>
        <w:color w:val="000000"/>
      </w:rPr>
    </w:lvl>
    <w:lvl w:ilvl="4">
      <w:start w:val="1"/>
      <w:numFmt w:val="decimal"/>
      <w:lvlText w:val="%1.%2.%3.%4.%5."/>
      <w:lvlJc w:val="left"/>
      <w:pPr>
        <w:ind w:left="3348" w:hanging="1080"/>
      </w:pPr>
      <w:rPr>
        <w:rFonts w:hint="default"/>
        <w:color w:val="000000"/>
      </w:rPr>
    </w:lvl>
    <w:lvl w:ilvl="5">
      <w:start w:val="1"/>
      <w:numFmt w:val="decimal"/>
      <w:lvlText w:val="%1.%2.%3.%4.%5.%6."/>
      <w:lvlJc w:val="left"/>
      <w:pPr>
        <w:ind w:left="3915" w:hanging="1080"/>
      </w:pPr>
      <w:rPr>
        <w:rFonts w:hint="default"/>
        <w:color w:val="000000"/>
      </w:rPr>
    </w:lvl>
    <w:lvl w:ilvl="6">
      <w:start w:val="1"/>
      <w:numFmt w:val="decimal"/>
      <w:lvlText w:val="%1.%2.%3.%4.%5.%6.%7."/>
      <w:lvlJc w:val="left"/>
      <w:pPr>
        <w:ind w:left="4842" w:hanging="1440"/>
      </w:pPr>
      <w:rPr>
        <w:rFonts w:hint="default"/>
        <w:color w:val="000000"/>
      </w:rPr>
    </w:lvl>
    <w:lvl w:ilvl="7">
      <w:start w:val="1"/>
      <w:numFmt w:val="decimal"/>
      <w:lvlText w:val="%1.%2.%3.%4.%5.%6.%7.%8."/>
      <w:lvlJc w:val="left"/>
      <w:pPr>
        <w:ind w:left="5409" w:hanging="1440"/>
      </w:pPr>
      <w:rPr>
        <w:rFonts w:hint="default"/>
        <w:color w:val="000000"/>
      </w:rPr>
    </w:lvl>
    <w:lvl w:ilvl="8">
      <w:start w:val="1"/>
      <w:numFmt w:val="decimal"/>
      <w:lvlText w:val="%1.%2.%3.%4.%5.%6.%7.%8.%9."/>
      <w:lvlJc w:val="left"/>
      <w:pPr>
        <w:ind w:left="6336" w:hanging="1800"/>
      </w:pPr>
      <w:rPr>
        <w:rFonts w:hint="default"/>
        <w:color w:val="000000"/>
      </w:rPr>
    </w:lvl>
  </w:abstractNum>
  <w:abstractNum w:abstractNumId="3">
    <w:nsid w:val="7ED511F3"/>
    <w:multiLevelType w:val="multilevel"/>
    <w:tmpl w:val="8138BC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30B"/>
    <w:rsid w:val="00104674"/>
    <w:rsid w:val="00170443"/>
    <w:rsid w:val="00171F28"/>
    <w:rsid w:val="003719B2"/>
    <w:rsid w:val="006E510F"/>
    <w:rsid w:val="00773C12"/>
    <w:rsid w:val="0077620F"/>
    <w:rsid w:val="007D2D30"/>
    <w:rsid w:val="007D7B51"/>
    <w:rsid w:val="008F2E0B"/>
    <w:rsid w:val="0099106C"/>
    <w:rsid w:val="00AB4A6A"/>
    <w:rsid w:val="00B33F29"/>
    <w:rsid w:val="00B42561"/>
    <w:rsid w:val="00BA030B"/>
    <w:rsid w:val="00C43487"/>
    <w:rsid w:val="00DE24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106C"/>
    <w:pPr>
      <w:ind w:left="720"/>
      <w:contextualSpacing/>
    </w:pPr>
  </w:style>
  <w:style w:type="paragraph" w:styleId="a4">
    <w:name w:val="header"/>
    <w:basedOn w:val="a"/>
    <w:link w:val="a5"/>
    <w:rsid w:val="0099106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99106C"/>
    <w:rPr>
      <w:rFonts w:ascii="Times New Roman" w:eastAsia="Times New Roman" w:hAnsi="Times New Roman" w:cs="Times New Roman"/>
      <w:sz w:val="24"/>
      <w:szCs w:val="24"/>
      <w:lang w:eastAsia="ru-RU"/>
    </w:rPr>
  </w:style>
  <w:style w:type="character" w:customStyle="1" w:styleId="a6">
    <w:name w:val="Основной текст_"/>
    <w:link w:val="3"/>
    <w:rsid w:val="00AB4A6A"/>
    <w:rPr>
      <w:sz w:val="23"/>
      <w:szCs w:val="23"/>
      <w:shd w:val="clear" w:color="auto" w:fill="FFFFFF"/>
    </w:rPr>
  </w:style>
  <w:style w:type="paragraph" w:customStyle="1" w:styleId="3">
    <w:name w:val="Основной текст3"/>
    <w:basedOn w:val="a"/>
    <w:link w:val="a6"/>
    <w:rsid w:val="00AB4A6A"/>
    <w:pPr>
      <w:widowControl w:val="0"/>
      <w:shd w:val="clear" w:color="auto" w:fill="FFFFFF"/>
      <w:spacing w:before="240" w:after="0" w:line="264" w:lineRule="exact"/>
      <w:jc w:val="both"/>
    </w:pPr>
    <w:rPr>
      <w:sz w:val="23"/>
      <w:szCs w:val="23"/>
    </w:rPr>
  </w:style>
  <w:style w:type="paragraph" w:styleId="a7">
    <w:name w:val="Balloon Text"/>
    <w:basedOn w:val="a"/>
    <w:link w:val="a8"/>
    <w:uiPriority w:val="99"/>
    <w:semiHidden/>
    <w:unhideWhenUsed/>
    <w:rsid w:val="00B33F29"/>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B33F29"/>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9106C"/>
    <w:pPr>
      <w:ind w:left="720"/>
      <w:contextualSpacing/>
    </w:pPr>
  </w:style>
  <w:style w:type="paragraph" w:styleId="a4">
    <w:name w:val="header"/>
    <w:basedOn w:val="a"/>
    <w:link w:val="a5"/>
    <w:rsid w:val="0099106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Верхний колонтитул Знак"/>
    <w:basedOn w:val="a0"/>
    <w:link w:val="a4"/>
    <w:rsid w:val="0099106C"/>
    <w:rPr>
      <w:rFonts w:ascii="Times New Roman" w:eastAsia="Times New Roman" w:hAnsi="Times New Roman" w:cs="Times New Roman"/>
      <w:sz w:val="24"/>
      <w:szCs w:val="24"/>
      <w:lang w:eastAsia="ru-RU"/>
    </w:rPr>
  </w:style>
  <w:style w:type="character" w:customStyle="1" w:styleId="a6">
    <w:name w:val="Основной текст_"/>
    <w:link w:val="3"/>
    <w:rsid w:val="00AB4A6A"/>
    <w:rPr>
      <w:sz w:val="23"/>
      <w:szCs w:val="23"/>
      <w:shd w:val="clear" w:color="auto" w:fill="FFFFFF"/>
    </w:rPr>
  </w:style>
  <w:style w:type="paragraph" w:customStyle="1" w:styleId="3">
    <w:name w:val="Основной текст3"/>
    <w:basedOn w:val="a"/>
    <w:link w:val="a6"/>
    <w:rsid w:val="00AB4A6A"/>
    <w:pPr>
      <w:widowControl w:val="0"/>
      <w:shd w:val="clear" w:color="auto" w:fill="FFFFFF"/>
      <w:spacing w:before="240" w:after="0" w:line="264" w:lineRule="exact"/>
      <w:jc w:val="both"/>
    </w:pPr>
    <w:rPr>
      <w:sz w:val="23"/>
      <w:szCs w:val="23"/>
    </w:rPr>
  </w:style>
  <w:style w:type="paragraph" w:styleId="a7">
    <w:name w:val="Balloon Text"/>
    <w:basedOn w:val="a"/>
    <w:link w:val="a8"/>
    <w:uiPriority w:val="99"/>
    <w:semiHidden/>
    <w:unhideWhenUsed/>
    <w:rsid w:val="00B33F29"/>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B33F2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672</Words>
  <Characters>3835</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Дмитрий</cp:lastModifiedBy>
  <cp:revision>3</cp:revision>
  <cp:lastPrinted>2022-11-24T08:24:00Z</cp:lastPrinted>
  <dcterms:created xsi:type="dcterms:W3CDTF">2023-04-10T15:54:00Z</dcterms:created>
  <dcterms:modified xsi:type="dcterms:W3CDTF">2023-05-31T11:02:00Z</dcterms:modified>
</cp:coreProperties>
</file>