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B9" w:rsidRPr="000F1FE2" w:rsidRDefault="000F1FE2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0F1FE2">
        <w:rPr>
          <w:rFonts w:ascii="Courier New" w:hAnsi="Courier New" w:cs="Courier New"/>
          <w:b/>
          <w:color w:val="FF0000"/>
          <w:sz w:val="24"/>
          <w:szCs w:val="24"/>
        </w:rPr>
        <w:t xml:space="preserve">Из </w:t>
      </w:r>
      <w:r w:rsidR="001C02B9" w:rsidRPr="000F1FE2">
        <w:rPr>
          <w:rFonts w:ascii="Courier New" w:hAnsi="Courier New" w:cs="Courier New"/>
          <w:b/>
          <w:color w:val="FF0000"/>
          <w:sz w:val="24"/>
          <w:szCs w:val="24"/>
        </w:rPr>
        <w:t>Устав</w:t>
      </w:r>
      <w:r w:rsidRPr="000F1FE2">
        <w:rPr>
          <w:rFonts w:ascii="Courier New" w:hAnsi="Courier New" w:cs="Courier New"/>
          <w:b/>
          <w:color w:val="FF0000"/>
          <w:sz w:val="24"/>
          <w:szCs w:val="24"/>
        </w:rPr>
        <w:t>а внутригородского муниципального образования Санкт-Петербурга муниципальный округ Волковское о территориальном общественном самоуправлении</w:t>
      </w:r>
      <w:r w:rsidR="001C02B9" w:rsidRPr="000F1FE2">
        <w:rPr>
          <w:rFonts w:ascii="Courier New" w:hAnsi="Courier New" w:cs="Courier New"/>
          <w:b/>
          <w:color w:val="FF0000"/>
          <w:sz w:val="24"/>
          <w:szCs w:val="24"/>
        </w:rPr>
        <w:t>.</w:t>
      </w:r>
    </w:p>
    <w:p w:rsidR="000F1FE2" w:rsidRPr="006555B0" w:rsidRDefault="000F1FE2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Статья 11.1 Территориальное общественное самоуправление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1.</w:t>
      </w:r>
      <w:r w:rsidRPr="006555B0">
        <w:rPr>
          <w:rFonts w:ascii="Courier New" w:hAnsi="Courier New" w:cs="Courier New"/>
          <w:sz w:val="24"/>
          <w:szCs w:val="24"/>
        </w:rPr>
        <w:t xml:space="preserve"> Территориальное общественное самоуправление -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2.</w:t>
      </w:r>
      <w:r w:rsidRPr="006555B0">
        <w:rPr>
          <w:rFonts w:ascii="Courier New" w:hAnsi="Courier New" w:cs="Courier New"/>
          <w:sz w:val="24"/>
          <w:szCs w:val="24"/>
        </w:rPr>
        <w:t xml:space="preserve">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3.</w:t>
      </w:r>
      <w:r w:rsidRPr="006555B0">
        <w:rPr>
          <w:rFonts w:ascii="Courier New" w:hAnsi="Courier New" w:cs="Courier New"/>
          <w:sz w:val="24"/>
          <w:szCs w:val="24"/>
        </w:rPr>
        <w:t xml:space="preserve">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данной территории.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4.</w:t>
      </w:r>
      <w:r w:rsidRPr="006555B0">
        <w:rPr>
          <w:rFonts w:ascii="Courier New" w:hAnsi="Courier New" w:cs="Courier New"/>
          <w:sz w:val="24"/>
          <w:szCs w:val="24"/>
        </w:rPr>
        <w:t xml:space="preserve"> Предложение населения о границе территории, на которой осуществляется территориальное общественное самоуправление, направляется в муниципальный Совет в письменном виде и должно содержать: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sz w:val="24"/>
          <w:szCs w:val="24"/>
        </w:rPr>
        <w:t>- описание границ территории проживания населения, на которой предлагается осуществлять территориальное общественное самоуправление;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sz w:val="24"/>
          <w:szCs w:val="24"/>
        </w:rPr>
        <w:t>- подписи жителей, проживающих на территории, на которой предлагается осуществлять территориальное общественное самоуправление.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5.</w:t>
      </w:r>
      <w:r w:rsidRPr="006555B0">
        <w:rPr>
          <w:rFonts w:ascii="Courier New" w:hAnsi="Courier New" w:cs="Courier New"/>
          <w:sz w:val="24"/>
          <w:szCs w:val="24"/>
        </w:rPr>
        <w:t xml:space="preserve"> Предложение населения подлежит рассмотрению на ближайшем заседании муниципального Совета муниципального образования, но не позднее чем в тридцатидневный срок.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6.</w:t>
      </w:r>
      <w:r w:rsidRPr="006555B0">
        <w:rPr>
          <w:rFonts w:ascii="Courier New" w:hAnsi="Courier New" w:cs="Courier New"/>
          <w:sz w:val="24"/>
          <w:szCs w:val="24"/>
        </w:rPr>
        <w:t xml:space="preserve">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7.</w:t>
      </w:r>
      <w:r w:rsidRPr="006555B0">
        <w:rPr>
          <w:rFonts w:ascii="Courier New" w:hAnsi="Courier New" w:cs="Courier New"/>
          <w:sz w:val="24"/>
          <w:szCs w:val="24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образования. 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outlineLvl w:val="1"/>
        <w:rPr>
          <w:rFonts w:ascii="Courier New" w:hAnsi="Courier New" w:cs="Courier New"/>
          <w:iCs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outlineLvl w:val="1"/>
        <w:rPr>
          <w:rFonts w:ascii="Courier New" w:hAnsi="Courier New" w:cs="Courier New"/>
          <w:b/>
          <w:iCs/>
          <w:sz w:val="24"/>
          <w:szCs w:val="24"/>
        </w:rPr>
      </w:pPr>
      <w:r w:rsidRPr="006555B0">
        <w:rPr>
          <w:rFonts w:ascii="Courier New" w:hAnsi="Courier New" w:cs="Courier New"/>
          <w:b/>
          <w:iCs/>
          <w:sz w:val="24"/>
          <w:szCs w:val="24"/>
        </w:rPr>
        <w:t>Статья 11.2. Органы территориального общественного самоуправления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outlineLvl w:val="1"/>
        <w:rPr>
          <w:rFonts w:ascii="Courier New" w:hAnsi="Courier New" w:cs="Courier New"/>
          <w:b/>
          <w:iCs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1.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на основе принципов гласности,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2.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обеспечивают исполнение решений, принятых на собраниях граждан. 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3.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целей, направленную на удовлетворение социально-бытовых потребностей граждан.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4.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актов, подлежащих обязательному рассмотрению этими органами, в порядке, предусмотренном статьёй 10 настоящего Устава муниципального образования.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lastRenderedPageBreak/>
        <w:t>Статья 11.3. Выборы органов территориального общественного самоуправления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1.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выборов, в соответствии с действующим законодательством.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eastAsia="Calibri" w:hAnsi="Courier New" w:cs="Courier New"/>
          <w:sz w:val="24"/>
          <w:szCs w:val="24"/>
        </w:rPr>
      </w:pPr>
      <w:bookmarkStart w:id="0" w:name="sub_2704"/>
      <w:r w:rsidRPr="006555B0">
        <w:rPr>
          <w:rFonts w:ascii="Courier New" w:eastAsia="Calibri" w:hAnsi="Courier New" w:cs="Courier New"/>
          <w:b/>
          <w:sz w:val="24"/>
          <w:szCs w:val="24"/>
        </w:rPr>
        <w:t>2.</w:t>
      </w:r>
      <w:r w:rsidRPr="006555B0">
        <w:rPr>
          <w:rFonts w:ascii="Courier New" w:eastAsia="Calibri" w:hAnsi="Courier New" w:cs="Courier New"/>
          <w:sz w:val="24"/>
          <w:szCs w:val="24"/>
        </w:rPr>
        <w:t xml:space="preserve">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3.</w:t>
      </w:r>
      <w:r w:rsidRPr="006555B0">
        <w:rPr>
          <w:rFonts w:ascii="Courier New" w:hAnsi="Courier New" w:cs="Courier New"/>
          <w:sz w:val="24"/>
          <w:szCs w:val="24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4.</w:t>
      </w:r>
      <w:r w:rsidRPr="006555B0">
        <w:rPr>
          <w:rFonts w:ascii="Courier New" w:hAnsi="Courier New" w:cs="Courier New"/>
          <w:sz w:val="24"/>
          <w:szCs w:val="24"/>
        </w:rPr>
        <w:t xml:space="preserve">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1" w:name="sub_270701"/>
      <w:r w:rsidRPr="006555B0">
        <w:rPr>
          <w:rFonts w:ascii="Courier New" w:hAnsi="Courier New" w:cs="Courier New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2" w:name="sub_270702"/>
      <w:bookmarkEnd w:id="1"/>
      <w:r w:rsidRPr="006555B0">
        <w:rPr>
          <w:rFonts w:ascii="Courier New" w:hAnsi="Courier New" w:cs="Courier New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3" w:name="sub_270703"/>
      <w:bookmarkEnd w:id="2"/>
      <w:r w:rsidRPr="006555B0">
        <w:rPr>
          <w:rFonts w:ascii="Courier New" w:hAnsi="Courier New" w:cs="Courier New"/>
          <w:sz w:val="24"/>
          <w:szCs w:val="24"/>
        </w:rPr>
        <w:t>3) избрание органов территориального общественного самоуправления;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4" w:name="sub_270704"/>
      <w:bookmarkEnd w:id="3"/>
      <w:r w:rsidRPr="006555B0">
        <w:rPr>
          <w:rFonts w:ascii="Courier New" w:hAnsi="Courier New" w:cs="Courier New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5" w:name="sub_270705"/>
      <w:bookmarkEnd w:id="4"/>
      <w:r w:rsidRPr="006555B0">
        <w:rPr>
          <w:rFonts w:ascii="Courier New" w:hAnsi="Courier New" w:cs="Courier New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6" w:name="sub_270706"/>
      <w:bookmarkEnd w:id="5"/>
      <w:r w:rsidRPr="006555B0">
        <w:rPr>
          <w:rFonts w:ascii="Courier New" w:hAnsi="Courier New" w:cs="Courier New"/>
          <w:sz w:val="24"/>
          <w:szCs w:val="24"/>
        </w:rPr>
        <w:t>6) рассмотрение и утверждение отчётов о деятельности органов территориального общественного самоуправления.</w:t>
      </w:r>
    </w:p>
    <w:bookmarkEnd w:id="0"/>
    <w:bookmarkEnd w:id="6"/>
    <w:p w:rsidR="001C02B9" w:rsidRPr="006555B0" w:rsidRDefault="001C02B9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r w:rsidRPr="006555B0">
        <w:rPr>
          <w:rFonts w:ascii="Courier New" w:hAnsi="Courier New" w:cs="Courier New"/>
          <w:b/>
          <w:sz w:val="24"/>
          <w:szCs w:val="24"/>
        </w:rPr>
        <w:t>5.</w:t>
      </w:r>
      <w:r w:rsidRPr="006555B0">
        <w:rPr>
          <w:rFonts w:ascii="Courier New" w:hAnsi="Courier New" w:cs="Courier New"/>
          <w:sz w:val="24"/>
          <w:szCs w:val="24"/>
        </w:rPr>
        <w:t xml:space="preserve"> Органы территориального общественного самоуправления являются избранными, если за них проголосовало более </w:t>
      </w:r>
      <w:proofErr w:type="gramStart"/>
      <w:r w:rsidRPr="006555B0">
        <w:rPr>
          <w:rFonts w:ascii="Courier New" w:hAnsi="Courier New" w:cs="Courier New"/>
          <w:sz w:val="24"/>
          <w:szCs w:val="24"/>
        </w:rPr>
        <w:t>половины</w:t>
      </w:r>
      <w:proofErr w:type="gramEnd"/>
      <w:r w:rsidRPr="006555B0">
        <w:rPr>
          <w:rFonts w:ascii="Courier New" w:hAnsi="Courier New" w:cs="Courier New"/>
          <w:sz w:val="24"/>
          <w:szCs w:val="24"/>
        </w:rPr>
        <w:t xml:space="preserve"> принявших участие в голосовании жителей соответствующей территории муниципального образования»; </w:t>
      </w:r>
    </w:p>
    <w:p w:rsidR="006555B0" w:rsidRPr="006555B0" w:rsidRDefault="006555B0" w:rsidP="001C02B9">
      <w:pPr>
        <w:widowControl w:val="0"/>
        <w:spacing w:after="0" w:line="240" w:lineRule="auto"/>
        <w:ind w:left="-567" w:firstLine="567"/>
        <w:jc w:val="both"/>
        <w:rPr>
          <w:rFonts w:ascii="Courier New" w:hAnsi="Courier New" w:cs="Courier New"/>
          <w:sz w:val="24"/>
          <w:szCs w:val="24"/>
        </w:rPr>
      </w:pPr>
      <w:bookmarkStart w:id="7" w:name="_GoBack"/>
      <w:bookmarkEnd w:id="7"/>
    </w:p>
    <w:sectPr w:rsidR="006555B0" w:rsidRPr="006555B0" w:rsidSect="007D544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1A64"/>
    <w:multiLevelType w:val="singleLevel"/>
    <w:tmpl w:val="2990CC3C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">
    <w:nsid w:val="593058E8"/>
    <w:multiLevelType w:val="singleLevel"/>
    <w:tmpl w:val="96E66D3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C"/>
    <w:rsid w:val="0007332C"/>
    <w:rsid w:val="000F1FE2"/>
    <w:rsid w:val="001C02B9"/>
    <w:rsid w:val="0023495F"/>
    <w:rsid w:val="006555B0"/>
    <w:rsid w:val="00670A5E"/>
    <w:rsid w:val="007D5443"/>
    <w:rsid w:val="00C77547"/>
    <w:rsid w:val="00C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5B86-E8E8-45E3-968A-E1FB548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3</cp:revision>
  <cp:lastPrinted>2019-04-01T10:33:00Z</cp:lastPrinted>
  <dcterms:created xsi:type="dcterms:W3CDTF">2019-04-12T09:33:00Z</dcterms:created>
  <dcterms:modified xsi:type="dcterms:W3CDTF">2019-04-12T09:34:00Z</dcterms:modified>
</cp:coreProperties>
</file>