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25" w:rsidRPr="0073576E" w:rsidRDefault="00C81927" w:rsidP="00752F25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9pt;margin-top:-9pt;width:72.15pt;height:75.3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qGCLwIAAE0EAAAOAAAAZHJzL2Uyb0RvYy54bWysVF2O0zAQfkfiDpbfaX62Lduo6WrpUoS0&#10;/EgLB3AdJ7FwPJbtNimX4RQ8IXGGHomx0y3V8rYiD5bHY38z830zWd4MnSJ7YZ0EXdJsklIiNIdK&#10;6qakX79sXl1T4jzTFVOgRUkPwtGb1csXy94UIocWVCUsQRDtit6UtPXeFEnieCs65iZghEZnDbZj&#10;Hk3bJJVlPaJ3KsnTdJ70YCtjgQvn8PRudNJVxK9rwf2nunbCE1VSzM3H1cZ1G9ZktWRFY5lpJT+l&#10;wZ6RRcekxqBnqDvmGdlZ+Q9UJ7kFB7WfcOgSqGvJRawBq8nSJ9U8tMyIWAuS48yZJvf/YPnH/WdL&#10;ZFXSnBLNOpTo+OP4+/jr+JPkgZ3euAIvPRi85oc3MKDKsVJn7oF/c0TDumW6EbfWQt8KVmF2WXiZ&#10;XDwdcVwA2fYfoMIwbOchAg217QJ1SAZBdFTpcFZGDJ5wPFxk86t0RglH12I2v8qicgkrHh8b6/w7&#10;AR0Jm5JaFD6Cs/298yEZVjxeCbEcKFltpFLRsM12rSzZM2ySTfxi/k+uKU36ED2fjfU/A6KTHrtd&#10;ya6k12n4xv4LrL3VVexFz6Qa95iy0icaA3Mjh37YDidZtlAdkFALY1fjFOKmBfudkh47uqQaR44S&#10;9V6jJItsOg0DEI3p7HWOhr30bC89THMEKqmnZNyu/Tg0O2Nl02KcsQk03KKMtYwUB73HnE5ZY89G&#10;5k/zFYbi0o63/v4FVn8AAAD//wMAUEsDBBQABgAIAAAAIQDHSwMF3gAAAAsBAAAPAAAAZHJzL2Rv&#10;d25yZXYueG1sTI/BbsIwEETvlfoP1iL1Bg4BRSiNgxBqb20FaQ89LvGSRMTrEBuS/n3NoSq3Ge1o&#10;9k22Hk0rrtS7xrKC+SwCQVxa3XCl4OvzdboC4TyyxtYyKfghB+v88SHDVNuB93QtfCVCCbsUFdTe&#10;d6mUrqzJoJvZjjjcjrY36IPtK6l7HEK5aWUcRYk02HD4UGNH25rKU3ExCl5OuPtohvP7tz1v3va7&#10;7XJZtFapp8m4eQbhafT/YbjhB3TIA9PBXlg70SqYzldhi/8Tt0ScLEAcgljECcg8k/cb8l8AAAD/&#10;/wMAUEsBAi0AFAAGAAgAAAAhALaDOJL+AAAA4QEAABMAAAAAAAAAAAAAAAAAAAAAAFtDb250ZW50&#10;X1R5cGVzXS54bWxQSwECLQAUAAYACAAAACEAOP0h/9YAAACUAQAACwAAAAAAAAAAAAAAAAAvAQAA&#10;X3JlbHMvLnJlbHNQSwECLQAUAAYACAAAACEA8+Khgi8CAABNBAAADgAAAAAAAAAAAAAAAAAuAgAA&#10;ZHJzL2Uyb0RvYy54bWxQSwECLQAUAAYACAAAACEAx0sDBd4AAAALAQAADwAAAAAAAAAAAAAAAACJ&#10;BAAAZHJzL2Rvd25yZXYueG1sUEsFBgAAAAAEAAQA8wAAAJQFAAAAAA==&#10;" strokecolor="white">
            <v:textbox>
              <w:txbxContent>
                <w:p w:rsidR="00752F25" w:rsidRDefault="00752F25" w:rsidP="00752F25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653F5EC" wp14:editId="1E0E30A2">
                        <wp:extent cx="723900" cy="866775"/>
                        <wp:effectExtent l="0" t="0" r="0" b="9525"/>
                        <wp:docPr id="1" name="Рисунок 1" descr="img5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g5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26000"/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52F25" w:rsidRPr="0073576E">
        <w:rPr>
          <w:rFonts w:ascii="Courier New" w:hAnsi="Courier New" w:cs="Courier New"/>
          <w:b/>
          <w:bCs/>
        </w:rPr>
        <w:t>МУНИЦИПАЛЬНЫЙ СОВЕТ</w:t>
      </w:r>
    </w:p>
    <w:p w:rsidR="00752F25" w:rsidRPr="0073576E" w:rsidRDefault="00752F25" w:rsidP="00752F25">
      <w:pPr>
        <w:pStyle w:val="1"/>
        <w:rPr>
          <w:rFonts w:ascii="Courier New" w:hAnsi="Courier New" w:cs="Courier New"/>
          <w:sz w:val="24"/>
          <w:szCs w:val="24"/>
        </w:rPr>
      </w:pPr>
      <w:r w:rsidRPr="0073576E">
        <w:rPr>
          <w:rFonts w:ascii="Courier New" w:hAnsi="Courier New" w:cs="Courier New"/>
          <w:sz w:val="24"/>
          <w:szCs w:val="24"/>
        </w:rPr>
        <w:t>ВНУТРИГОРОДСКОГО МУНИЦИПАЛЬНОГО ОБРАЗОВАНИЯ</w:t>
      </w:r>
    </w:p>
    <w:p w:rsidR="00752F25" w:rsidRPr="0073576E" w:rsidRDefault="00752F25" w:rsidP="00752F25">
      <w:pPr>
        <w:jc w:val="center"/>
        <w:rPr>
          <w:rFonts w:ascii="Courier New" w:hAnsi="Courier New" w:cs="Courier New"/>
          <w:b/>
        </w:rPr>
      </w:pPr>
      <w:r w:rsidRPr="0073576E">
        <w:rPr>
          <w:rFonts w:ascii="Courier New" w:hAnsi="Courier New" w:cs="Courier New"/>
          <w:b/>
        </w:rPr>
        <w:t>САНКТ-ПЕТЕРБУРГА</w:t>
      </w:r>
    </w:p>
    <w:p w:rsidR="00752F25" w:rsidRPr="0073576E" w:rsidRDefault="00752F25" w:rsidP="00752F25">
      <w:pPr>
        <w:pStyle w:val="2"/>
        <w:rPr>
          <w:rFonts w:ascii="Courier New" w:hAnsi="Courier New" w:cs="Courier New"/>
          <w:i w:val="0"/>
          <w:iCs w:val="0"/>
          <w:szCs w:val="24"/>
        </w:rPr>
      </w:pPr>
      <w:r w:rsidRPr="0073576E">
        <w:rPr>
          <w:rFonts w:ascii="Courier New" w:hAnsi="Courier New" w:cs="Courier New"/>
          <w:i w:val="0"/>
          <w:iCs w:val="0"/>
          <w:szCs w:val="24"/>
        </w:rPr>
        <w:t>МУНИЦИПАЛЬНЫЙ ОКРУГ ВОЛКОВСКОЕ</w:t>
      </w:r>
    </w:p>
    <w:p w:rsidR="00C87733" w:rsidRPr="0073576E" w:rsidRDefault="00C87733" w:rsidP="00C87733">
      <w:pPr>
        <w:jc w:val="center"/>
        <w:rPr>
          <w:rFonts w:ascii="Courier New" w:hAnsi="Courier New" w:cs="Courier New"/>
          <w:b/>
        </w:rPr>
      </w:pPr>
      <w:r w:rsidRPr="0073576E">
        <w:rPr>
          <w:rFonts w:ascii="Courier New" w:hAnsi="Courier New" w:cs="Courier New"/>
          <w:b/>
        </w:rPr>
        <w:t>ШЕСТОГО СОЗЫВА</w:t>
      </w:r>
    </w:p>
    <w:p w:rsidR="00752F25" w:rsidRDefault="00752F25" w:rsidP="00752F25">
      <w:r>
        <w:t>_____________________________________________________________________________________</w:t>
      </w:r>
      <w:r>
        <w:tab/>
      </w:r>
      <w:r>
        <w:tab/>
      </w:r>
      <w:r>
        <w:tab/>
      </w:r>
    </w:p>
    <w:p w:rsidR="008B2A9C" w:rsidRDefault="008B2A9C" w:rsidP="00742AC7">
      <w:pPr>
        <w:tabs>
          <w:tab w:val="left" w:pos="7515"/>
        </w:tabs>
        <w:jc w:val="center"/>
        <w:rPr>
          <w:b/>
        </w:rPr>
      </w:pPr>
    </w:p>
    <w:p w:rsidR="00752F25" w:rsidRPr="00742AC7" w:rsidRDefault="00742AC7" w:rsidP="00742AC7">
      <w:pPr>
        <w:tabs>
          <w:tab w:val="left" w:pos="7515"/>
        </w:tabs>
        <w:jc w:val="center"/>
        <w:rPr>
          <w:b/>
        </w:rPr>
      </w:pPr>
      <w:r w:rsidRPr="00742AC7">
        <w:rPr>
          <w:b/>
        </w:rPr>
        <w:t>РЕШЕНИЕ</w:t>
      </w:r>
    </w:p>
    <w:p w:rsidR="00742AC7" w:rsidRDefault="00C81927" w:rsidP="00752F25">
      <w:pPr>
        <w:tabs>
          <w:tab w:val="left" w:pos="7515"/>
        </w:tabs>
      </w:pPr>
      <w:r>
        <w:t>03</w:t>
      </w:r>
      <w:r w:rsidR="00752F25" w:rsidRPr="0013407E">
        <w:t>.</w:t>
      </w:r>
      <w:r>
        <w:t>12</w:t>
      </w:r>
      <w:r w:rsidR="00752F25" w:rsidRPr="0013407E">
        <w:t>.201</w:t>
      </w:r>
      <w:r w:rsidR="00C87733">
        <w:t>9</w:t>
      </w:r>
      <w:r>
        <w:t xml:space="preserve"> </w:t>
      </w:r>
      <w:r w:rsidR="0066227E">
        <w:t>г.</w:t>
      </w:r>
      <w:r w:rsidR="00742AC7">
        <w:t xml:space="preserve">                                                                                                                                </w:t>
      </w:r>
      <w:r>
        <w:t xml:space="preserve">       </w:t>
      </w:r>
      <w:r w:rsidR="00742AC7">
        <w:t xml:space="preserve">  № </w:t>
      </w:r>
      <w:r>
        <w:t>19</w:t>
      </w:r>
    </w:p>
    <w:p w:rsidR="00742AC7" w:rsidRDefault="00742AC7" w:rsidP="00752F25">
      <w:pPr>
        <w:tabs>
          <w:tab w:val="left" w:pos="7515"/>
        </w:tabs>
      </w:pPr>
    </w:p>
    <w:p w:rsidR="008946B3" w:rsidRPr="004D661D" w:rsidRDefault="008946B3" w:rsidP="008946B3">
      <w:pPr>
        <w:pStyle w:val="ConsPlusNormal"/>
        <w:jc w:val="both"/>
        <w:outlineLvl w:val="0"/>
        <w:rPr>
          <w:sz w:val="24"/>
          <w:szCs w:val="24"/>
        </w:rPr>
      </w:pPr>
      <w:r w:rsidRPr="004D661D">
        <w:rPr>
          <w:bCs/>
          <w:sz w:val="24"/>
          <w:szCs w:val="24"/>
        </w:rPr>
        <w:t xml:space="preserve">Об утверждении </w:t>
      </w:r>
      <w:r w:rsidRPr="004D661D">
        <w:rPr>
          <w:sz w:val="24"/>
          <w:szCs w:val="24"/>
        </w:rPr>
        <w:t>«Положения</w:t>
      </w:r>
    </w:p>
    <w:p w:rsidR="008946B3" w:rsidRPr="004D661D" w:rsidRDefault="008946B3" w:rsidP="008946B3">
      <w:pPr>
        <w:pStyle w:val="ConsPlusNormal"/>
        <w:jc w:val="both"/>
        <w:outlineLvl w:val="0"/>
        <w:rPr>
          <w:sz w:val="24"/>
          <w:szCs w:val="24"/>
        </w:rPr>
      </w:pPr>
      <w:r w:rsidRPr="004D661D">
        <w:rPr>
          <w:sz w:val="24"/>
          <w:szCs w:val="24"/>
        </w:rPr>
        <w:t>о порядке дополнительного использования</w:t>
      </w:r>
    </w:p>
    <w:p w:rsidR="008946B3" w:rsidRPr="004D661D" w:rsidRDefault="008946B3" w:rsidP="008946B3">
      <w:pPr>
        <w:pStyle w:val="ConsPlusNormal"/>
        <w:jc w:val="both"/>
        <w:outlineLvl w:val="0"/>
        <w:rPr>
          <w:sz w:val="24"/>
          <w:szCs w:val="24"/>
        </w:rPr>
      </w:pPr>
      <w:r w:rsidRPr="004D661D">
        <w:rPr>
          <w:sz w:val="24"/>
          <w:szCs w:val="24"/>
        </w:rPr>
        <w:t>финансовых средств местного бюджета</w:t>
      </w:r>
    </w:p>
    <w:p w:rsidR="008946B3" w:rsidRPr="004D661D" w:rsidRDefault="008946B3" w:rsidP="008946B3">
      <w:pPr>
        <w:pStyle w:val="ConsPlusNormal"/>
        <w:jc w:val="both"/>
        <w:outlineLvl w:val="0"/>
        <w:rPr>
          <w:sz w:val="24"/>
          <w:szCs w:val="24"/>
        </w:rPr>
      </w:pPr>
      <w:r w:rsidRPr="004D661D">
        <w:rPr>
          <w:sz w:val="24"/>
          <w:szCs w:val="24"/>
        </w:rPr>
        <w:t>внутригородского муниципального образования</w:t>
      </w:r>
    </w:p>
    <w:p w:rsidR="008946B3" w:rsidRPr="004D661D" w:rsidRDefault="008946B3" w:rsidP="008946B3">
      <w:pPr>
        <w:pStyle w:val="ConsPlusNormal"/>
        <w:jc w:val="both"/>
        <w:outlineLvl w:val="0"/>
        <w:rPr>
          <w:sz w:val="24"/>
          <w:szCs w:val="24"/>
        </w:rPr>
      </w:pPr>
      <w:r w:rsidRPr="004D661D">
        <w:rPr>
          <w:sz w:val="24"/>
          <w:szCs w:val="24"/>
        </w:rPr>
        <w:t>Санкт-Петербурга</w:t>
      </w:r>
      <w:r>
        <w:rPr>
          <w:sz w:val="24"/>
          <w:szCs w:val="24"/>
        </w:rPr>
        <w:t xml:space="preserve"> </w:t>
      </w:r>
      <w:r w:rsidRPr="004D661D">
        <w:rPr>
          <w:sz w:val="24"/>
          <w:szCs w:val="24"/>
        </w:rPr>
        <w:t>муниципальный округ Волковское</w:t>
      </w:r>
    </w:p>
    <w:p w:rsidR="008946B3" w:rsidRPr="004D661D" w:rsidRDefault="008946B3" w:rsidP="008946B3">
      <w:pPr>
        <w:pStyle w:val="ConsPlusNormal"/>
        <w:jc w:val="both"/>
        <w:outlineLvl w:val="0"/>
        <w:rPr>
          <w:sz w:val="24"/>
          <w:szCs w:val="24"/>
        </w:rPr>
      </w:pPr>
      <w:r w:rsidRPr="004D661D">
        <w:rPr>
          <w:sz w:val="24"/>
          <w:szCs w:val="24"/>
        </w:rPr>
        <w:t>и материальных ресурсов муниципального образования</w:t>
      </w:r>
    </w:p>
    <w:p w:rsidR="008946B3" w:rsidRPr="004D661D" w:rsidRDefault="008946B3" w:rsidP="008946B3">
      <w:pPr>
        <w:pStyle w:val="ConsPlusNormal"/>
        <w:jc w:val="both"/>
        <w:outlineLvl w:val="0"/>
        <w:rPr>
          <w:bCs/>
          <w:sz w:val="24"/>
          <w:szCs w:val="24"/>
        </w:rPr>
      </w:pPr>
      <w:r w:rsidRPr="004D661D">
        <w:rPr>
          <w:sz w:val="24"/>
          <w:szCs w:val="24"/>
        </w:rPr>
        <w:t>для осуществления отдельных государственных полномочий».</w:t>
      </w:r>
    </w:p>
    <w:p w:rsidR="008946B3" w:rsidRPr="00F26CB0" w:rsidRDefault="008946B3" w:rsidP="008946B3"/>
    <w:p w:rsidR="008946B3" w:rsidRPr="004D661D" w:rsidRDefault="008946B3" w:rsidP="008946B3">
      <w:pPr>
        <w:pStyle w:val="ConsPlusNormal"/>
        <w:ind w:firstLine="567"/>
        <w:jc w:val="both"/>
        <w:outlineLvl w:val="0"/>
        <w:rPr>
          <w:sz w:val="24"/>
          <w:szCs w:val="24"/>
        </w:rPr>
      </w:pPr>
      <w:proofErr w:type="gramStart"/>
      <w:r w:rsidRPr="004D661D">
        <w:rPr>
          <w:bCs/>
          <w:sz w:val="24"/>
          <w:szCs w:val="24"/>
        </w:rPr>
        <w:t>Руководствуясь Федеральн</w:t>
      </w:r>
      <w:r>
        <w:rPr>
          <w:bCs/>
          <w:sz w:val="24"/>
          <w:szCs w:val="24"/>
        </w:rPr>
        <w:t>ым</w:t>
      </w:r>
      <w:r w:rsidRPr="004D661D">
        <w:rPr>
          <w:bCs/>
          <w:sz w:val="24"/>
          <w:szCs w:val="24"/>
        </w:rPr>
        <w:t xml:space="preserve"> закон</w:t>
      </w:r>
      <w:r>
        <w:rPr>
          <w:bCs/>
          <w:sz w:val="24"/>
          <w:szCs w:val="24"/>
        </w:rPr>
        <w:t>ом</w:t>
      </w:r>
      <w:r w:rsidRPr="004D661D">
        <w:rPr>
          <w:bCs/>
          <w:sz w:val="24"/>
          <w:szCs w:val="24"/>
        </w:rPr>
        <w:t xml:space="preserve"> от 06.10.2003. №131-ФЗ «Об общих принципах организации местного самоупр</w:t>
      </w:r>
      <w:r>
        <w:rPr>
          <w:bCs/>
          <w:sz w:val="24"/>
          <w:szCs w:val="24"/>
        </w:rPr>
        <w:t>авления в Российской Федерации»</w:t>
      </w:r>
      <w:r w:rsidRPr="004D661D">
        <w:rPr>
          <w:bCs/>
          <w:sz w:val="24"/>
          <w:szCs w:val="24"/>
        </w:rPr>
        <w:t xml:space="preserve">, пункта 1 статьи 3, подпункта 2 пункта 1 статьи 6 </w:t>
      </w:r>
      <w:r w:rsidRPr="004D661D">
        <w:rPr>
          <w:sz w:val="24"/>
          <w:szCs w:val="24"/>
        </w:rPr>
        <w:t>Закона Санкт-Петербурга от 21.11.2007. №536-109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</w:t>
      </w:r>
      <w:r>
        <w:rPr>
          <w:sz w:val="24"/>
          <w:szCs w:val="24"/>
        </w:rPr>
        <w:t xml:space="preserve"> </w:t>
      </w:r>
      <w:r w:rsidRPr="004D661D">
        <w:rPr>
          <w:sz w:val="24"/>
          <w:szCs w:val="24"/>
        </w:rPr>
        <w:t>выплате денежных средств на содержание детей, находящихся под</w:t>
      </w:r>
      <w:proofErr w:type="gramEnd"/>
      <w:r w:rsidRPr="004D661D">
        <w:rPr>
          <w:sz w:val="24"/>
          <w:szCs w:val="24"/>
        </w:rPr>
        <w:t xml:space="preserve"> </w:t>
      </w:r>
      <w:proofErr w:type="gramStart"/>
      <w:r w:rsidRPr="004D661D">
        <w:rPr>
          <w:sz w:val="24"/>
          <w:szCs w:val="24"/>
        </w:rPr>
        <w:t>опекой или попечительством, и денежных средств на содержание детей, переданных на воспитание в приемные семьи, в Санкт-Петербурге», пункта 3 статьи 4 Закона Санкт-Петербурга от 07.02.2008. №3-6 «О наделении органов местного самоуправления внутригородских муниципальных образований Санкт-Петербурга отдельным государственным полномочием Санкт-Петербурга по определению должностных лиц местного самоуправления, уполномоченных составлять протоколы об</w:t>
      </w:r>
      <w:r>
        <w:rPr>
          <w:sz w:val="24"/>
          <w:szCs w:val="24"/>
        </w:rPr>
        <w:t xml:space="preserve"> </w:t>
      </w:r>
      <w:r w:rsidRPr="004D661D">
        <w:rPr>
          <w:sz w:val="24"/>
          <w:szCs w:val="24"/>
        </w:rPr>
        <w:t>административных правонарушениях, и составлению протоколов об административных правонарушениях», пункта 4 статьи</w:t>
      </w:r>
      <w:proofErr w:type="gramEnd"/>
      <w:r w:rsidRPr="004D661D">
        <w:rPr>
          <w:sz w:val="24"/>
          <w:szCs w:val="24"/>
        </w:rPr>
        <w:t xml:space="preserve"> 6 Устава внутригородского муниципального образования Санкт-Петербурга муниципальный округ Волковское,</w:t>
      </w:r>
    </w:p>
    <w:p w:rsidR="008946B3" w:rsidRPr="004D661D" w:rsidRDefault="008946B3" w:rsidP="008946B3">
      <w:pPr>
        <w:pStyle w:val="ConsPlusNormal"/>
        <w:jc w:val="both"/>
        <w:outlineLvl w:val="0"/>
        <w:rPr>
          <w:sz w:val="24"/>
          <w:szCs w:val="24"/>
        </w:rPr>
      </w:pPr>
      <w:r w:rsidRPr="004D661D">
        <w:rPr>
          <w:sz w:val="24"/>
          <w:szCs w:val="24"/>
        </w:rPr>
        <w:t>Муниципальный Совет</w:t>
      </w:r>
    </w:p>
    <w:p w:rsidR="008946B3" w:rsidRPr="004D661D" w:rsidRDefault="008946B3" w:rsidP="008946B3">
      <w:pPr>
        <w:pStyle w:val="ConsPlusNormal"/>
        <w:ind w:firstLine="567"/>
        <w:jc w:val="both"/>
        <w:outlineLvl w:val="0"/>
        <w:rPr>
          <w:sz w:val="24"/>
          <w:szCs w:val="24"/>
        </w:rPr>
      </w:pPr>
    </w:p>
    <w:p w:rsidR="008946B3" w:rsidRPr="004D661D" w:rsidRDefault="008946B3" w:rsidP="008946B3">
      <w:pPr>
        <w:pStyle w:val="ConsPlusNormal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РЕШИЛ</w:t>
      </w:r>
      <w:r w:rsidRPr="004D661D">
        <w:rPr>
          <w:sz w:val="24"/>
          <w:szCs w:val="24"/>
        </w:rPr>
        <w:t>:</w:t>
      </w:r>
    </w:p>
    <w:p w:rsidR="008946B3" w:rsidRPr="004D661D" w:rsidRDefault="008946B3" w:rsidP="008946B3">
      <w:pPr>
        <w:pStyle w:val="ConsPlusNormal"/>
        <w:ind w:firstLine="567"/>
        <w:jc w:val="both"/>
        <w:outlineLvl w:val="0"/>
        <w:rPr>
          <w:sz w:val="24"/>
          <w:szCs w:val="24"/>
        </w:rPr>
      </w:pPr>
    </w:p>
    <w:p w:rsidR="008946B3" w:rsidRDefault="008946B3" w:rsidP="008946B3">
      <w:pPr>
        <w:pStyle w:val="ConsPlusNormal"/>
        <w:ind w:firstLine="567"/>
        <w:jc w:val="both"/>
        <w:outlineLvl w:val="0"/>
        <w:rPr>
          <w:sz w:val="24"/>
          <w:szCs w:val="24"/>
        </w:rPr>
      </w:pPr>
      <w:r w:rsidRPr="004D661D">
        <w:rPr>
          <w:sz w:val="24"/>
          <w:szCs w:val="24"/>
        </w:rPr>
        <w:t>1. Утвердить  «Положение о порядке дополнительного использования финансовых средств местного бюджета внутригородского муниципального образования Санкт-Петербурга муниципальный округ Волковское и материальных ресурсов муниципального образования для осуществления отдельных государственных полномочий»</w:t>
      </w:r>
      <w:r w:rsidRPr="008946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Приложением №1 к настоящему </w:t>
      </w:r>
      <w:r w:rsidR="0015372D">
        <w:rPr>
          <w:sz w:val="24"/>
          <w:szCs w:val="24"/>
        </w:rPr>
        <w:t>р</w:t>
      </w:r>
      <w:r>
        <w:rPr>
          <w:sz w:val="24"/>
          <w:szCs w:val="24"/>
        </w:rPr>
        <w:t>ешению.</w:t>
      </w:r>
    </w:p>
    <w:p w:rsidR="009842BC" w:rsidRPr="00D3357B" w:rsidRDefault="0015372D" w:rsidP="009842BC">
      <w:pPr>
        <w:widowControl w:val="0"/>
        <w:ind w:left="284" w:firstLine="567"/>
        <w:jc w:val="both"/>
      </w:pPr>
      <w:r>
        <w:t xml:space="preserve">2. </w:t>
      </w:r>
      <w:r w:rsidR="009842BC" w:rsidRPr="00D3357B">
        <w:t>Обнародовать настоящее решение в порядке, установленном Уставом внутригородского муниципального образования Санкт-Петербурга муниципальный округ Волковское, а также разместить на официальном сайте муниципального образования.</w:t>
      </w:r>
    </w:p>
    <w:p w:rsidR="009842BC" w:rsidRPr="00D3357B" w:rsidRDefault="009842BC" w:rsidP="009842BC">
      <w:pPr>
        <w:widowControl w:val="0"/>
        <w:ind w:left="284" w:firstLine="567"/>
        <w:jc w:val="both"/>
      </w:pPr>
      <w:r w:rsidRPr="009842BC">
        <w:t>3.</w:t>
      </w:r>
      <w:r w:rsidRPr="00D3357B">
        <w:t xml:space="preserve"> Настоящее решение вступает в силу с момента </w:t>
      </w:r>
      <w:r>
        <w:t>обнародования</w:t>
      </w:r>
      <w:r w:rsidRPr="00D3357B">
        <w:t>.</w:t>
      </w:r>
    </w:p>
    <w:p w:rsidR="0015372D" w:rsidRDefault="0015372D" w:rsidP="009842BC">
      <w:pPr>
        <w:tabs>
          <w:tab w:val="left" w:pos="7515"/>
        </w:tabs>
        <w:ind w:firstLine="851"/>
        <w:jc w:val="both"/>
      </w:pPr>
    </w:p>
    <w:p w:rsidR="000555C0" w:rsidRDefault="000555C0" w:rsidP="000555C0">
      <w:pPr>
        <w:tabs>
          <w:tab w:val="left" w:pos="851"/>
        </w:tabs>
      </w:pPr>
    </w:p>
    <w:p w:rsidR="000555C0" w:rsidRDefault="000555C0" w:rsidP="000555C0">
      <w:pPr>
        <w:tabs>
          <w:tab w:val="left" w:pos="851"/>
        </w:tabs>
      </w:pPr>
    </w:p>
    <w:p w:rsidR="000555C0" w:rsidRDefault="000555C0" w:rsidP="000555C0">
      <w:pPr>
        <w:tabs>
          <w:tab w:val="left" w:pos="851"/>
        </w:tabs>
      </w:pPr>
      <w:r>
        <w:t>Глава Муниципального образования,</w:t>
      </w:r>
    </w:p>
    <w:p w:rsidR="000555C0" w:rsidRDefault="000555C0" w:rsidP="000555C0">
      <w:pPr>
        <w:tabs>
          <w:tab w:val="left" w:pos="851"/>
        </w:tabs>
      </w:pPr>
      <w:proofErr w:type="gramStart"/>
      <w:r>
        <w:t>исполняющий</w:t>
      </w:r>
      <w:proofErr w:type="gramEnd"/>
      <w:r>
        <w:t xml:space="preserve"> полномочия</w:t>
      </w:r>
      <w:r w:rsidR="00752F25" w:rsidRPr="0013407E">
        <w:tab/>
        <w:t xml:space="preserve"> </w:t>
      </w:r>
      <w:r>
        <w:t>председателя</w:t>
      </w:r>
    </w:p>
    <w:p w:rsidR="00371ACB" w:rsidRPr="00371ACB" w:rsidRDefault="000555C0" w:rsidP="000555C0">
      <w:pPr>
        <w:tabs>
          <w:tab w:val="left" w:pos="851"/>
        </w:tabs>
      </w:pPr>
      <w:r>
        <w:t xml:space="preserve">Муниципального </w:t>
      </w:r>
      <w:r w:rsidR="00811A05">
        <w:t>С</w:t>
      </w:r>
      <w:r>
        <w:t>овета</w:t>
      </w:r>
      <w:r w:rsidR="00752F25" w:rsidRPr="0013407E">
        <w:t xml:space="preserve">               </w:t>
      </w:r>
      <w:r>
        <w:t xml:space="preserve">                                                                                   М.Ю. </w:t>
      </w:r>
      <w:proofErr w:type="spellStart"/>
      <w:r>
        <w:t>Куренев</w:t>
      </w:r>
      <w:proofErr w:type="spellEnd"/>
      <w:r w:rsidR="00752F25" w:rsidRPr="0013407E">
        <w:t xml:space="preserve">        </w:t>
      </w:r>
    </w:p>
    <w:p w:rsidR="00EB6C5D" w:rsidRDefault="00752F25" w:rsidP="00371ACB">
      <w:pPr>
        <w:widowControl w:val="0"/>
        <w:ind w:firstLine="567"/>
        <w:jc w:val="right"/>
      </w:pPr>
      <w:r w:rsidRPr="0013407E">
        <w:t xml:space="preserve">     </w:t>
      </w:r>
    </w:p>
    <w:p w:rsidR="00371ACB" w:rsidRPr="00C81927" w:rsidRDefault="00752F25" w:rsidP="00371ACB">
      <w:pPr>
        <w:widowControl w:val="0"/>
        <w:ind w:firstLine="567"/>
        <w:jc w:val="right"/>
      </w:pPr>
      <w:r w:rsidRPr="00C81927">
        <w:lastRenderedPageBreak/>
        <w:t xml:space="preserve"> </w:t>
      </w:r>
      <w:r w:rsidR="00371ACB" w:rsidRPr="00C81927">
        <w:t>Приложение № 1</w:t>
      </w:r>
    </w:p>
    <w:p w:rsidR="00371ACB" w:rsidRPr="00C81927" w:rsidRDefault="00371ACB" w:rsidP="00371ACB">
      <w:pPr>
        <w:widowControl w:val="0"/>
        <w:ind w:firstLine="567"/>
        <w:jc w:val="right"/>
      </w:pPr>
      <w:r w:rsidRPr="00C81927">
        <w:t>к решению Муниципального Совета</w:t>
      </w:r>
    </w:p>
    <w:p w:rsidR="00371ACB" w:rsidRPr="00C81927" w:rsidRDefault="00371ACB" w:rsidP="00371ACB">
      <w:pPr>
        <w:widowControl w:val="0"/>
        <w:ind w:firstLine="567"/>
        <w:jc w:val="right"/>
      </w:pPr>
      <w:r w:rsidRPr="00C81927">
        <w:t xml:space="preserve">МО </w:t>
      </w:r>
      <w:proofErr w:type="spellStart"/>
      <w:proofErr w:type="gramStart"/>
      <w:r w:rsidRPr="00C81927">
        <w:t>МО</w:t>
      </w:r>
      <w:proofErr w:type="spellEnd"/>
      <w:proofErr w:type="gramEnd"/>
      <w:r w:rsidRPr="00C81927">
        <w:t xml:space="preserve"> </w:t>
      </w:r>
      <w:proofErr w:type="spellStart"/>
      <w:r w:rsidRPr="00C81927">
        <w:t>Волковское</w:t>
      </w:r>
      <w:proofErr w:type="spellEnd"/>
    </w:p>
    <w:p w:rsidR="00371ACB" w:rsidRPr="00C81927" w:rsidRDefault="00371ACB" w:rsidP="00371ACB">
      <w:pPr>
        <w:widowControl w:val="0"/>
        <w:ind w:firstLine="567"/>
        <w:jc w:val="right"/>
      </w:pPr>
      <w:r w:rsidRPr="00C81927">
        <w:t xml:space="preserve">от </w:t>
      </w:r>
      <w:r w:rsidR="00C81927" w:rsidRPr="00C81927">
        <w:t>03</w:t>
      </w:r>
      <w:r w:rsidRPr="00C81927">
        <w:t>.</w:t>
      </w:r>
      <w:r w:rsidR="00C81927" w:rsidRPr="00C81927">
        <w:t>12</w:t>
      </w:r>
      <w:r w:rsidRPr="00C81927">
        <w:t>.2019</w:t>
      </w:r>
      <w:r w:rsidR="00C81927" w:rsidRPr="00C81927">
        <w:t xml:space="preserve"> г</w:t>
      </w:r>
      <w:r w:rsidRPr="00C81927">
        <w:t>. №</w:t>
      </w:r>
      <w:r w:rsidR="00C81927" w:rsidRPr="00C81927">
        <w:t xml:space="preserve"> 19</w:t>
      </w:r>
    </w:p>
    <w:p w:rsidR="00371ACB" w:rsidRDefault="00371ACB" w:rsidP="00371ACB">
      <w:pPr>
        <w:widowControl w:val="0"/>
        <w:ind w:firstLine="567"/>
        <w:jc w:val="both"/>
      </w:pPr>
      <w:bookmarkStart w:id="0" w:name="_GoBack"/>
      <w:bookmarkEnd w:id="0"/>
    </w:p>
    <w:p w:rsidR="00371ACB" w:rsidRDefault="00371ACB" w:rsidP="00371ACB">
      <w:pPr>
        <w:widowControl w:val="0"/>
        <w:jc w:val="center"/>
        <w:rPr>
          <w:b/>
        </w:rPr>
      </w:pPr>
      <w:r>
        <w:rPr>
          <w:b/>
        </w:rPr>
        <w:t>ПОЛОЖЕНИЕ</w:t>
      </w:r>
    </w:p>
    <w:p w:rsidR="00371ACB" w:rsidRDefault="00371ACB" w:rsidP="00371ACB">
      <w:pPr>
        <w:widowControl w:val="0"/>
        <w:jc w:val="center"/>
        <w:rPr>
          <w:b/>
        </w:rPr>
      </w:pPr>
      <w:r>
        <w:rPr>
          <w:b/>
        </w:rPr>
        <w:t>О ПОРЯДКЕ ДОПОЛНИТЕЛЬНОГО ИСПОЛЬЗОВАНИЯ</w:t>
      </w:r>
    </w:p>
    <w:p w:rsidR="00371ACB" w:rsidRDefault="00371ACB" w:rsidP="00371ACB">
      <w:pPr>
        <w:widowControl w:val="0"/>
        <w:jc w:val="center"/>
        <w:rPr>
          <w:b/>
        </w:rPr>
      </w:pPr>
      <w:r>
        <w:rPr>
          <w:b/>
        </w:rPr>
        <w:t>ФИНАНСОВЫХ СРЕДСТВ МЕСТНОГО БЮДЖЕТА</w:t>
      </w:r>
    </w:p>
    <w:p w:rsidR="00371ACB" w:rsidRDefault="00371ACB" w:rsidP="00371ACB">
      <w:pPr>
        <w:widowControl w:val="0"/>
        <w:jc w:val="center"/>
        <w:rPr>
          <w:b/>
        </w:rPr>
      </w:pPr>
      <w:r>
        <w:rPr>
          <w:b/>
        </w:rPr>
        <w:t>ВНУТРИГОРОДСКОГО МУНИЦИПАЛЬНОГО ОБРАЗОВАНИЯ САНКТ-ПЕТЕРБУРГА</w:t>
      </w:r>
    </w:p>
    <w:p w:rsidR="00371ACB" w:rsidRDefault="00371ACB" w:rsidP="00371ACB">
      <w:pPr>
        <w:widowControl w:val="0"/>
        <w:jc w:val="center"/>
        <w:rPr>
          <w:b/>
        </w:rPr>
      </w:pPr>
      <w:r>
        <w:rPr>
          <w:b/>
        </w:rPr>
        <w:t>МУНИЦИПАЛЬНЫЙ ОКРУГ ВОЛКОВСКОЕ</w:t>
      </w:r>
    </w:p>
    <w:p w:rsidR="00371ACB" w:rsidRDefault="00371ACB" w:rsidP="00371ACB">
      <w:pPr>
        <w:widowControl w:val="0"/>
        <w:jc w:val="center"/>
        <w:rPr>
          <w:b/>
        </w:rPr>
      </w:pPr>
      <w:r>
        <w:rPr>
          <w:b/>
        </w:rPr>
        <w:t>И МАТЕРИАЛЬНЫХ РЕСУРСОВ МУНИЦИПАЛЬНОГО ОБРАЗОВАНИЯ</w:t>
      </w:r>
    </w:p>
    <w:p w:rsidR="00371ACB" w:rsidRDefault="00371ACB" w:rsidP="00371ACB">
      <w:pPr>
        <w:widowControl w:val="0"/>
        <w:jc w:val="center"/>
        <w:rPr>
          <w:b/>
        </w:rPr>
      </w:pPr>
      <w:r>
        <w:rPr>
          <w:b/>
        </w:rPr>
        <w:t>ДЛЯ ОСУЩЕСТВЛЕНИЯ ОТДЕЛЬНЫХ ГОСУДАРСТВЕННЫХ ПОЛНОМОЧИЙ.</w:t>
      </w:r>
    </w:p>
    <w:p w:rsidR="00371ACB" w:rsidRDefault="00371ACB" w:rsidP="00371ACB">
      <w:pPr>
        <w:widowControl w:val="0"/>
        <w:ind w:firstLine="567"/>
        <w:jc w:val="both"/>
      </w:pPr>
    </w:p>
    <w:p w:rsidR="00371ACB" w:rsidRDefault="00371ACB" w:rsidP="00371ACB">
      <w:pPr>
        <w:autoSpaceDE w:val="0"/>
        <w:autoSpaceDN w:val="0"/>
        <w:adjustRightInd w:val="0"/>
        <w:ind w:firstLine="567"/>
        <w:jc w:val="both"/>
      </w:pPr>
      <w:proofErr w:type="gramStart"/>
      <w:r>
        <w:rPr>
          <w:b/>
        </w:rPr>
        <w:t>1.</w:t>
      </w:r>
      <w:r>
        <w:t xml:space="preserve">Настоящее «Положение о порядке дополнительного использования финансовых средств местного бюджета внутригородского муниципального образования Санкт-Петербурга муниципальный округ Волковское и материальных ресурсов муниципального образования для осуществления отдельных государственных полномочий» </w:t>
      </w:r>
      <w:r>
        <w:rPr>
          <w:i/>
        </w:rPr>
        <w:t>(далее – «Положение»)</w:t>
      </w:r>
      <w:r>
        <w:t xml:space="preserve"> регулирует вопросы бюджетного процесса во внутригородском муниципальном образовании Санкт-Петербурга муниципальный округ Волковское </w:t>
      </w:r>
      <w:r>
        <w:rPr>
          <w:i/>
        </w:rPr>
        <w:t>(далее – «Муниципальное образование»)</w:t>
      </w:r>
      <w:r>
        <w:t>, связанные с планированием и производством расходования финансовых средств местного бюджета, а также использования материальных ресурсов</w:t>
      </w:r>
      <w:proofErr w:type="gramEnd"/>
      <w:r>
        <w:t xml:space="preserve"> Муниципального образования на осуществление отдельных государственных полномочий, переданных органам местного самоуправления Муниципального образования.</w:t>
      </w:r>
    </w:p>
    <w:p w:rsidR="00371ACB" w:rsidRDefault="00371ACB" w:rsidP="00371ACB">
      <w:pPr>
        <w:autoSpaceDE w:val="0"/>
        <w:autoSpaceDN w:val="0"/>
        <w:adjustRightInd w:val="0"/>
        <w:ind w:firstLine="567"/>
        <w:jc w:val="both"/>
      </w:pPr>
    </w:p>
    <w:p w:rsidR="00371ACB" w:rsidRDefault="00371ACB" w:rsidP="00371ACB">
      <w:pPr>
        <w:autoSpaceDE w:val="0"/>
        <w:autoSpaceDN w:val="0"/>
        <w:adjustRightInd w:val="0"/>
        <w:ind w:firstLine="567"/>
        <w:jc w:val="both"/>
      </w:pPr>
      <w:r>
        <w:rPr>
          <w:b/>
        </w:rPr>
        <w:t>2.</w:t>
      </w:r>
      <w:r>
        <w:t xml:space="preserve"> Настоящее «Положение» реализуется с учётом положений действующего муниципального правового акта, определяющего бюджетный процесс в Муниципальном образовании.</w:t>
      </w:r>
    </w:p>
    <w:p w:rsidR="00371ACB" w:rsidRDefault="00371ACB" w:rsidP="00371ACB">
      <w:pPr>
        <w:autoSpaceDE w:val="0"/>
        <w:autoSpaceDN w:val="0"/>
        <w:adjustRightInd w:val="0"/>
        <w:ind w:firstLine="567"/>
        <w:jc w:val="both"/>
      </w:pPr>
    </w:p>
    <w:p w:rsidR="00371ACB" w:rsidRDefault="00371ACB" w:rsidP="00371AC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Дополнительное использование финансовых средств</w:t>
      </w:r>
    </w:p>
    <w:p w:rsidR="00371ACB" w:rsidRDefault="00371ACB" w:rsidP="00371AC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местного бюджета.</w:t>
      </w:r>
    </w:p>
    <w:p w:rsidR="00371ACB" w:rsidRDefault="00371ACB" w:rsidP="00371ACB">
      <w:pPr>
        <w:autoSpaceDE w:val="0"/>
        <w:autoSpaceDN w:val="0"/>
        <w:adjustRightInd w:val="0"/>
        <w:ind w:firstLine="567"/>
        <w:jc w:val="both"/>
      </w:pPr>
    </w:p>
    <w:p w:rsidR="00371ACB" w:rsidRDefault="00371ACB" w:rsidP="00371ACB">
      <w:pPr>
        <w:autoSpaceDE w:val="0"/>
        <w:autoSpaceDN w:val="0"/>
        <w:adjustRightInd w:val="0"/>
        <w:ind w:firstLine="567"/>
        <w:jc w:val="both"/>
      </w:pPr>
      <w:r>
        <w:rPr>
          <w:b/>
        </w:rPr>
        <w:t>3.</w:t>
      </w:r>
      <w:r>
        <w:t xml:space="preserve"> Дополнительное использование финансовых средств местного бюджета для осуществления отдельных государственных полномочий допускается только в случаях</w:t>
      </w:r>
      <w:proofErr w:type="gramStart"/>
      <w:r>
        <w:t xml:space="preserve"> :</w:t>
      </w:r>
      <w:proofErr w:type="gramEnd"/>
    </w:p>
    <w:p w:rsidR="00371ACB" w:rsidRDefault="00371ACB" w:rsidP="00371ACB">
      <w:pPr>
        <w:widowControl w:val="0"/>
        <w:ind w:firstLine="567"/>
        <w:jc w:val="both"/>
      </w:pPr>
      <w:r>
        <w:t>- отказа полномочных органов государственной власти Санкт-Петербурга от включения планируемых расходов на осуществление органами местного самоуправления Муниципального образования переданных им отдельных государственных полномочий (по соответствующим направлениям) в размер соответствующих субвенций при планировании на очередной финансовый год (на очередной финансовый год и плановый период)</w:t>
      </w:r>
      <w:proofErr w:type="gramStart"/>
      <w:r>
        <w:t xml:space="preserve"> ;</w:t>
      </w:r>
      <w:proofErr w:type="gramEnd"/>
    </w:p>
    <w:p w:rsidR="00371ACB" w:rsidRDefault="00371ACB" w:rsidP="00371ACB">
      <w:pPr>
        <w:autoSpaceDE w:val="0"/>
        <w:autoSpaceDN w:val="0"/>
        <w:adjustRightInd w:val="0"/>
        <w:ind w:firstLine="567"/>
        <w:jc w:val="both"/>
      </w:pPr>
      <w:r>
        <w:t>- недостаточности денежных средств, поступивших из бюджета Санкт-Петербурга в качестве субвенций на осуществление органами местного самоуправления Муниципального образования переданных им отдельных государственных полномочий.</w:t>
      </w:r>
    </w:p>
    <w:p w:rsidR="00371ACB" w:rsidRDefault="00371ACB" w:rsidP="00371ACB">
      <w:pPr>
        <w:autoSpaceDE w:val="0"/>
        <w:autoSpaceDN w:val="0"/>
        <w:adjustRightInd w:val="0"/>
        <w:ind w:firstLine="567"/>
        <w:jc w:val="both"/>
      </w:pPr>
    </w:p>
    <w:p w:rsidR="00371ACB" w:rsidRDefault="00371ACB" w:rsidP="00371ACB">
      <w:pPr>
        <w:autoSpaceDE w:val="0"/>
        <w:autoSpaceDN w:val="0"/>
        <w:adjustRightInd w:val="0"/>
        <w:ind w:firstLine="567"/>
        <w:jc w:val="both"/>
      </w:pPr>
      <w:proofErr w:type="gramStart"/>
      <w:r>
        <w:rPr>
          <w:b/>
        </w:rPr>
        <w:t>4.</w:t>
      </w:r>
      <w:r>
        <w:t>После вступления в силу муниципального правового акта о начале подготовки проекта местного бюджета на очередной финансовый год (на очередной финансовый год и плановый период) руководитель структурного подразделения (отдела), на который возложено осуществление органами местного самоуправления Муниципального образования переданных им отдельных государственных полномочий, представляет в финансовый орган Муниципального образования письменное обоснование прогнозируемых расходов на осуществление соответствующим структурным подразделением (отделом) переданных</w:t>
      </w:r>
      <w:proofErr w:type="gramEnd"/>
      <w:r>
        <w:t xml:space="preserve"> государственных полномочий (для включения в проект расходной части местного бюджета на очередной финансовый год).</w:t>
      </w:r>
    </w:p>
    <w:p w:rsidR="00371ACB" w:rsidRDefault="00371ACB" w:rsidP="00371ACB">
      <w:pPr>
        <w:autoSpaceDE w:val="0"/>
        <w:autoSpaceDN w:val="0"/>
        <w:adjustRightInd w:val="0"/>
        <w:ind w:firstLine="567"/>
        <w:jc w:val="both"/>
      </w:pPr>
    </w:p>
    <w:p w:rsidR="00371ACB" w:rsidRDefault="00371ACB" w:rsidP="00371ACB">
      <w:pPr>
        <w:autoSpaceDE w:val="0"/>
        <w:autoSpaceDN w:val="0"/>
        <w:adjustRightInd w:val="0"/>
        <w:ind w:firstLine="567"/>
        <w:jc w:val="both"/>
      </w:pPr>
      <w:r>
        <w:rPr>
          <w:b/>
        </w:rPr>
        <w:t xml:space="preserve">5. </w:t>
      </w:r>
      <w:r>
        <w:t xml:space="preserve">Письменное обоснование (п.4 «Положения») вместе с письменным заключением бюджетно-экономического отдела и главного бухгалтера Местной Администрации </w:t>
      </w:r>
      <w:r>
        <w:lastRenderedPageBreak/>
        <w:t xml:space="preserve">внутригородского муниципального образования Санкт-Петербурга Муниципальный округ Волковское </w:t>
      </w:r>
      <w:r>
        <w:rPr>
          <w:i/>
        </w:rPr>
        <w:t>(далее – «Местная Администрация»)</w:t>
      </w:r>
      <w:r>
        <w:t xml:space="preserve"> представляется Главе Местной Администрации.</w:t>
      </w:r>
    </w:p>
    <w:p w:rsidR="00371ACB" w:rsidRDefault="00371ACB" w:rsidP="00371ACB">
      <w:pPr>
        <w:autoSpaceDE w:val="0"/>
        <w:autoSpaceDN w:val="0"/>
        <w:adjustRightInd w:val="0"/>
        <w:ind w:firstLine="567"/>
        <w:jc w:val="both"/>
      </w:pPr>
    </w:p>
    <w:p w:rsidR="00371ACB" w:rsidRDefault="00371ACB" w:rsidP="00371ACB">
      <w:pPr>
        <w:autoSpaceDE w:val="0"/>
        <w:autoSpaceDN w:val="0"/>
        <w:adjustRightInd w:val="0"/>
        <w:ind w:firstLine="567"/>
        <w:jc w:val="both"/>
      </w:pPr>
      <w:proofErr w:type="gramStart"/>
      <w:r>
        <w:rPr>
          <w:b/>
        </w:rPr>
        <w:t>6.</w:t>
      </w:r>
      <w:r>
        <w:t xml:space="preserve">В случае согласия с представленными документами (п.5 «Положения») Глава Местной Администрации принимает меры для включения планируемых расходов на осуществление органами местного самоуправления Муниципального образования переданных им отдельных государственных полномочий (по соответствующим направлениям) в приложения к Закону Санкт-Петербурга о бюджете Санкт-Петербурга на очередной финансовый год и на плановый период, устанавливающие </w:t>
      </w:r>
      <w:r>
        <w:rPr>
          <w:bCs/>
        </w:rPr>
        <w:t>распределение субвенций бюджетам внутригородских муниципальных образований Санкт-Петербурга на исполнение</w:t>
      </w:r>
      <w:proofErr w:type="gramEnd"/>
      <w:r>
        <w:rPr>
          <w:bCs/>
        </w:rPr>
        <w:t xml:space="preserve"> органами местного самоуправления в Санкт-Петербурге отдельных государственных полномочий Санкт-Петербурга</w:t>
      </w:r>
      <w:r>
        <w:t>.</w:t>
      </w:r>
    </w:p>
    <w:p w:rsidR="00371ACB" w:rsidRDefault="00371ACB" w:rsidP="00371ACB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371ACB" w:rsidRDefault="00371ACB" w:rsidP="00371ACB">
      <w:pPr>
        <w:autoSpaceDE w:val="0"/>
        <w:autoSpaceDN w:val="0"/>
        <w:adjustRightInd w:val="0"/>
        <w:ind w:firstLine="567"/>
        <w:jc w:val="both"/>
      </w:pPr>
      <w:r>
        <w:rPr>
          <w:b/>
        </w:rPr>
        <w:t xml:space="preserve">7. </w:t>
      </w:r>
      <w:r>
        <w:t>В случае несогласия с представленными документами (п.5 «Положения») Глава Местной Администрации возвращает их в финансовый орган Муниципального образования</w:t>
      </w:r>
      <w:proofErr w:type="gramStart"/>
      <w:r>
        <w:t xml:space="preserve"> :</w:t>
      </w:r>
      <w:proofErr w:type="gramEnd"/>
    </w:p>
    <w:p w:rsidR="00371ACB" w:rsidRDefault="00371ACB" w:rsidP="00371ACB">
      <w:pPr>
        <w:autoSpaceDE w:val="0"/>
        <w:autoSpaceDN w:val="0"/>
        <w:adjustRightInd w:val="0"/>
        <w:ind w:firstLine="567"/>
        <w:jc w:val="both"/>
      </w:pPr>
      <w:r>
        <w:t>- для доработки, либо</w:t>
      </w:r>
    </w:p>
    <w:p w:rsidR="00371ACB" w:rsidRDefault="00371ACB" w:rsidP="00371ACB">
      <w:pPr>
        <w:autoSpaceDE w:val="0"/>
        <w:autoSpaceDN w:val="0"/>
        <w:adjustRightInd w:val="0"/>
        <w:ind w:firstLine="567"/>
        <w:jc w:val="both"/>
      </w:pPr>
      <w:r>
        <w:t>- без реализации.</w:t>
      </w:r>
    </w:p>
    <w:p w:rsidR="00371ACB" w:rsidRDefault="00371ACB" w:rsidP="00371ACB">
      <w:pPr>
        <w:autoSpaceDE w:val="0"/>
        <w:autoSpaceDN w:val="0"/>
        <w:adjustRightInd w:val="0"/>
        <w:ind w:firstLine="567"/>
        <w:jc w:val="both"/>
      </w:pPr>
    </w:p>
    <w:p w:rsidR="00371ACB" w:rsidRDefault="00371ACB" w:rsidP="00371ACB">
      <w:pPr>
        <w:autoSpaceDE w:val="0"/>
        <w:autoSpaceDN w:val="0"/>
        <w:adjustRightInd w:val="0"/>
        <w:ind w:firstLine="567"/>
        <w:jc w:val="both"/>
      </w:pPr>
      <w:r>
        <w:rPr>
          <w:b/>
        </w:rPr>
        <w:t>8.</w:t>
      </w:r>
      <w:r>
        <w:t xml:space="preserve"> В случае отказа полномочных органов государственной власти Санкт-Петербурга от включения планируемых расходов на осуществление органами местного самоуправления Муниципального образования переданных им отдельных государственных полномочий (по соответствующим направлениям) в размер соответствующих субвенций при планировании на очередной финансовый год (на очередной финансовый год и плановый период) Глава Местной Администрации</w:t>
      </w:r>
      <w:proofErr w:type="gramStart"/>
      <w:r>
        <w:t xml:space="preserve"> :</w:t>
      </w:r>
      <w:proofErr w:type="gramEnd"/>
    </w:p>
    <w:p w:rsidR="00371ACB" w:rsidRDefault="00371ACB" w:rsidP="00371ACB">
      <w:pPr>
        <w:autoSpaceDE w:val="0"/>
        <w:autoSpaceDN w:val="0"/>
        <w:adjustRightInd w:val="0"/>
        <w:ind w:firstLine="567"/>
        <w:jc w:val="both"/>
      </w:pPr>
      <w:r>
        <w:t xml:space="preserve">- вносит изменения в соответствующие приложения к проекту решения Муниципального Совета внутригородского муниципального образования Санкт-Петербурга муниципальный округ Волковское </w:t>
      </w:r>
      <w:r>
        <w:rPr>
          <w:i/>
        </w:rPr>
        <w:t>(далее – «Муниципальный Совет»)</w:t>
      </w:r>
      <w:r>
        <w:t xml:space="preserve"> о бюджете на очередной финансовый год (на очередной финансовый год и плановый период), либо</w:t>
      </w:r>
    </w:p>
    <w:p w:rsidR="00371ACB" w:rsidRDefault="00371ACB" w:rsidP="00371ACB">
      <w:pPr>
        <w:autoSpaceDE w:val="0"/>
        <w:autoSpaceDN w:val="0"/>
        <w:adjustRightInd w:val="0"/>
        <w:ind w:firstLine="567"/>
        <w:jc w:val="both"/>
      </w:pPr>
      <w:proofErr w:type="gramStart"/>
      <w:r>
        <w:t>- готовит заключение (либо постановление Местной Администрации) для обращения в Муниципальный Совет с инициативой о внесении изменений в утверждённый местный бюджет на очередной финансовый год (на очередной финансовый год и плановый период).</w:t>
      </w:r>
      <w:proofErr w:type="gramEnd"/>
    </w:p>
    <w:p w:rsidR="00371ACB" w:rsidRDefault="00371ACB" w:rsidP="00371ACB">
      <w:pPr>
        <w:autoSpaceDE w:val="0"/>
        <w:autoSpaceDN w:val="0"/>
        <w:adjustRightInd w:val="0"/>
        <w:ind w:firstLine="567"/>
        <w:jc w:val="both"/>
      </w:pPr>
    </w:p>
    <w:p w:rsidR="00371ACB" w:rsidRDefault="00371ACB" w:rsidP="00371ACB">
      <w:pPr>
        <w:autoSpaceDE w:val="0"/>
        <w:autoSpaceDN w:val="0"/>
        <w:adjustRightInd w:val="0"/>
        <w:ind w:firstLine="567"/>
        <w:jc w:val="both"/>
      </w:pPr>
      <w:proofErr w:type="gramStart"/>
      <w:r>
        <w:rPr>
          <w:b/>
        </w:rPr>
        <w:t>9.</w:t>
      </w:r>
      <w:r>
        <w:t>В случае недостаточности (при исполнении местного бюджета) денежных средств, поступивших из бюджета Санкт-Петербурга в качестве субвенций на осуществление органами местного самоуправления Муниципального образования переданных им отдельных государственных полномочий, доходы, фактически полученные при исполнении местного бюджета сверх утверждённого решением о бюджете общего объёма доходов, могут направляться (без внесения изменений в решение о местном бюджете на текущий финансовый год) Местной Администрацией</w:t>
      </w:r>
      <w:proofErr w:type="gramEnd"/>
      <w:r>
        <w:t xml:space="preserve"> (финансовым органом) на погашение разницы между требуемыми расходами и суммой поступившей субвенции.</w:t>
      </w:r>
    </w:p>
    <w:p w:rsidR="00371ACB" w:rsidRDefault="00371ACB" w:rsidP="00371ACB">
      <w:pPr>
        <w:widowControl w:val="0"/>
        <w:ind w:firstLine="567"/>
        <w:jc w:val="both"/>
      </w:pPr>
    </w:p>
    <w:p w:rsidR="00371ACB" w:rsidRDefault="00371ACB" w:rsidP="00371ACB">
      <w:pPr>
        <w:autoSpaceDE w:val="0"/>
        <w:autoSpaceDN w:val="0"/>
        <w:adjustRightInd w:val="0"/>
        <w:ind w:firstLine="567"/>
        <w:jc w:val="both"/>
      </w:pPr>
      <w:r>
        <w:rPr>
          <w:b/>
        </w:rPr>
        <w:t xml:space="preserve">10. </w:t>
      </w:r>
      <w:r>
        <w:t>Постановление Местной Администрации Муниципального образования о дополнительном использовании финансовых средств местного бюджета для осуществления отдельных государственных полномочий должно содержать</w:t>
      </w:r>
      <w:proofErr w:type="gramStart"/>
      <w:r>
        <w:t xml:space="preserve"> :</w:t>
      </w:r>
      <w:proofErr w:type="gramEnd"/>
    </w:p>
    <w:p w:rsidR="00371ACB" w:rsidRDefault="00371ACB" w:rsidP="00371ACB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- наименование правового акта о наделении органов местного самоуправления Муниципального образования отдельными государственными полномочиями и содержание </w:t>
      </w:r>
      <w:r>
        <w:rPr>
          <w:bCs/>
        </w:rPr>
        <w:t>отдельного государственного полномочия Санкт-Петербурга, переданного для исполнения и нуждающегося в</w:t>
      </w:r>
      <w:r>
        <w:t xml:space="preserve"> дополнительном использовании финансовых средств местного бюджета</w:t>
      </w:r>
      <w:proofErr w:type="gramStart"/>
      <w:r>
        <w:t xml:space="preserve"> ;</w:t>
      </w:r>
      <w:proofErr w:type="gramEnd"/>
    </w:p>
    <w:p w:rsidR="00371ACB" w:rsidRDefault="00371ACB" w:rsidP="00371ACB">
      <w:pPr>
        <w:widowControl w:val="0"/>
        <w:ind w:firstLine="567"/>
        <w:jc w:val="both"/>
      </w:pPr>
      <w:r>
        <w:t>- причины, по которым соответствующие потребности не могут быть удовлетворены за счёт поступивших в качестве субвенции финансовых средств</w:t>
      </w:r>
      <w:r>
        <w:rPr>
          <w:u w:val="single"/>
        </w:rPr>
        <w:t>;</w:t>
      </w:r>
    </w:p>
    <w:p w:rsidR="00371ACB" w:rsidRDefault="00371ACB" w:rsidP="00371ACB">
      <w:pPr>
        <w:widowControl w:val="0"/>
        <w:ind w:firstLine="567"/>
        <w:jc w:val="both"/>
      </w:pPr>
      <w:r>
        <w:t xml:space="preserve">- расчёт (либо в качестве приложения к постановлению) размера бюджетных средств, подлежащих дополнительному направлению на осуществление отдельных государственных полномочий, переданных </w:t>
      </w:r>
      <w:r>
        <w:rPr>
          <w:bCs/>
        </w:rPr>
        <w:t xml:space="preserve">органам местного самоуправления </w:t>
      </w:r>
      <w:r>
        <w:t>Муниципального образования</w:t>
      </w:r>
      <w:proofErr w:type="gramStart"/>
      <w:r>
        <w:t xml:space="preserve"> ;</w:t>
      </w:r>
      <w:proofErr w:type="gramEnd"/>
    </w:p>
    <w:p w:rsidR="00371ACB" w:rsidRDefault="00371ACB" w:rsidP="00371ACB">
      <w:pPr>
        <w:widowControl w:val="0"/>
        <w:ind w:firstLine="567"/>
        <w:jc w:val="both"/>
      </w:pPr>
      <w:r>
        <w:t xml:space="preserve">- распределение (либо в качестве приложения к постановлению) бюджетных средств, </w:t>
      </w:r>
      <w:r>
        <w:lastRenderedPageBreak/>
        <w:t>подлежащих дополнительному направлению на осуществление отдельных государственных полномочий, по кодам целевых статей расходов местного бюджета как бюджета бюджетной системы Российской Федерации</w:t>
      </w:r>
      <w:r>
        <w:rPr>
          <w:u w:val="single"/>
        </w:rPr>
        <w:t>.</w:t>
      </w:r>
    </w:p>
    <w:p w:rsidR="00371ACB" w:rsidRDefault="00371ACB" w:rsidP="00371ACB">
      <w:pPr>
        <w:widowControl w:val="0"/>
        <w:ind w:firstLine="567"/>
        <w:jc w:val="both"/>
      </w:pPr>
    </w:p>
    <w:p w:rsidR="00371ACB" w:rsidRDefault="00371ACB" w:rsidP="00371ACB">
      <w:pPr>
        <w:widowControl w:val="0"/>
        <w:ind w:firstLine="567"/>
        <w:jc w:val="both"/>
      </w:pPr>
      <w:r>
        <w:rPr>
          <w:b/>
        </w:rPr>
        <w:t>11.</w:t>
      </w:r>
      <w:r>
        <w:t xml:space="preserve"> В случае отсутствия доходов, фактически полученных при исполнении местного бюджета сверх утверждённого решением о бюджете общего объёма доходов, вопрос о дополнительном направлении бюджетных средств на осуществление отдельных государственных полномочий, переданных </w:t>
      </w:r>
      <w:r>
        <w:rPr>
          <w:bCs/>
        </w:rPr>
        <w:t xml:space="preserve">органам местного самоуправления </w:t>
      </w:r>
      <w:r>
        <w:t xml:space="preserve">Муниципального образования, подлежит рассмотрению Муниципальным Советом Муниципального образования. </w:t>
      </w:r>
    </w:p>
    <w:p w:rsidR="00371ACB" w:rsidRDefault="00371ACB" w:rsidP="00371ACB">
      <w:pPr>
        <w:widowControl w:val="0"/>
        <w:ind w:firstLine="567"/>
        <w:jc w:val="both"/>
      </w:pPr>
    </w:p>
    <w:p w:rsidR="00371ACB" w:rsidRDefault="00371ACB" w:rsidP="00371ACB">
      <w:pPr>
        <w:widowControl w:val="0"/>
        <w:ind w:firstLine="567"/>
        <w:jc w:val="both"/>
      </w:pPr>
      <w:r>
        <w:t>В этом случае дополнительное направление бюджетных средств на осуществление отдельных государственных полномочий осуществляется на основании решения Муниципального Совета о внесении изменений в решение об утверждении местного бюджета.</w:t>
      </w:r>
    </w:p>
    <w:p w:rsidR="00371ACB" w:rsidRDefault="00371ACB" w:rsidP="00371ACB">
      <w:pPr>
        <w:widowControl w:val="0"/>
        <w:ind w:firstLine="567"/>
        <w:jc w:val="both"/>
      </w:pPr>
    </w:p>
    <w:p w:rsidR="00371ACB" w:rsidRDefault="00371ACB" w:rsidP="00371ACB">
      <w:pPr>
        <w:widowControl w:val="0"/>
        <w:ind w:firstLine="567"/>
        <w:jc w:val="both"/>
      </w:pPr>
      <w:r>
        <w:t>Предусмотренное настоящим пунктом решение Муниципального Совета о внесении изменений в решение об утверждении местного бюджета должно содержать, в том числе, сведения, определённые пунктом 10 «Порядка».</w:t>
      </w:r>
    </w:p>
    <w:p w:rsidR="00371ACB" w:rsidRDefault="00371ACB" w:rsidP="00371ACB">
      <w:pPr>
        <w:widowControl w:val="0"/>
        <w:ind w:firstLine="567"/>
        <w:jc w:val="both"/>
      </w:pPr>
    </w:p>
    <w:p w:rsidR="00371ACB" w:rsidRDefault="00371ACB" w:rsidP="00371ACB">
      <w:pPr>
        <w:widowControl w:val="0"/>
        <w:ind w:firstLine="567"/>
        <w:jc w:val="both"/>
      </w:pPr>
      <w:r>
        <w:rPr>
          <w:b/>
        </w:rPr>
        <w:t>12.</w:t>
      </w:r>
      <w:r>
        <w:t xml:space="preserve"> В случае дополнительного направления бюджетных средств на осуществление отдельных государственных полномочий в годовой отчёт об исполнении местного бюджета включается анализ эффективности их использования.</w:t>
      </w:r>
    </w:p>
    <w:p w:rsidR="00371ACB" w:rsidRDefault="00371ACB" w:rsidP="00371ACB">
      <w:pPr>
        <w:widowControl w:val="0"/>
        <w:ind w:firstLine="567"/>
        <w:jc w:val="both"/>
      </w:pPr>
    </w:p>
    <w:p w:rsidR="00371ACB" w:rsidRDefault="00371ACB" w:rsidP="00371AC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Дополнительное использование материальных ресурсов Муниципального образования.</w:t>
      </w:r>
    </w:p>
    <w:p w:rsidR="00371ACB" w:rsidRDefault="00371ACB" w:rsidP="00371ACB">
      <w:pPr>
        <w:widowControl w:val="0"/>
        <w:ind w:firstLine="567"/>
        <w:jc w:val="both"/>
      </w:pPr>
    </w:p>
    <w:p w:rsidR="00371ACB" w:rsidRDefault="00371ACB" w:rsidP="00371ACB">
      <w:pPr>
        <w:widowControl w:val="0"/>
        <w:ind w:firstLine="567"/>
        <w:jc w:val="both"/>
      </w:pPr>
      <w:proofErr w:type="gramStart"/>
      <w:r>
        <w:rPr>
          <w:b/>
        </w:rPr>
        <w:t>13.</w:t>
      </w:r>
      <w:r>
        <w:t xml:space="preserve">Дополнительное использование материальных ресурсов Муниципального образования для осуществления отдельных государственных полномочий, не требующее перераспределения средств местного бюджета </w:t>
      </w:r>
      <w:r>
        <w:rPr>
          <w:i/>
        </w:rPr>
        <w:t>(далее – «Дополнительное использование материальных ресурсов»)</w:t>
      </w:r>
      <w:r>
        <w:t>, допускается только в случае внезапного (непредвиденного) возникновения обстоятельств, негативно влияющих либо препятствующих нормальному функционированию структурных подразделений (отделов) Местной Администрации, на которые возложено осуществление отдельных государственных полномочий, и требующих немедленного принятия действий, направленных на восстановление работоспособности названных структурных</w:t>
      </w:r>
      <w:proofErr w:type="gramEnd"/>
      <w:r>
        <w:t xml:space="preserve"> подразделений (отделов) либо их должностных лиц.</w:t>
      </w:r>
    </w:p>
    <w:p w:rsidR="00371ACB" w:rsidRDefault="00371ACB" w:rsidP="00371ACB">
      <w:pPr>
        <w:widowControl w:val="0"/>
        <w:ind w:firstLine="567"/>
        <w:jc w:val="both"/>
      </w:pPr>
    </w:p>
    <w:p w:rsidR="00371ACB" w:rsidRDefault="00371ACB" w:rsidP="00371ACB">
      <w:pPr>
        <w:widowControl w:val="0"/>
        <w:ind w:firstLine="567"/>
        <w:jc w:val="both"/>
      </w:pPr>
      <w:r>
        <w:rPr>
          <w:b/>
        </w:rPr>
        <w:t>14.</w:t>
      </w:r>
      <w:r>
        <w:t xml:space="preserve"> Основанием для Дополнительного использования материальных ресурсов является письменное ходатайство (докладная записка) руководителя структурного подразделения (отдела) либо должностного лица, осуществляющего отдельные государственные полномочия с изложением, в том числе, сведений, предусмотренных абзацами вторым, третьим пункта 10 «Положения».</w:t>
      </w:r>
    </w:p>
    <w:p w:rsidR="00371ACB" w:rsidRDefault="00371ACB" w:rsidP="00371ACB">
      <w:pPr>
        <w:widowControl w:val="0"/>
        <w:ind w:firstLine="567"/>
        <w:jc w:val="both"/>
      </w:pPr>
    </w:p>
    <w:p w:rsidR="00371ACB" w:rsidRDefault="00371ACB" w:rsidP="00371ACB">
      <w:pPr>
        <w:widowControl w:val="0"/>
        <w:ind w:firstLine="567"/>
        <w:jc w:val="both"/>
      </w:pPr>
      <w:r>
        <w:rPr>
          <w:b/>
        </w:rPr>
        <w:t>15.</w:t>
      </w:r>
      <w:r>
        <w:t xml:space="preserve"> Дополнительное использование материальных ресурсов производится путём перевода соответствующих материальных средств из разряда </w:t>
      </w:r>
      <w:r>
        <w:rPr>
          <w:bCs/>
        </w:rPr>
        <w:t xml:space="preserve">имущества, предназначенного для решения установленных Законом Санкт-Петербурга вопросов местного значения, </w:t>
      </w:r>
      <w:r>
        <w:t>имущество, предназначенное для осуществления отдельных государственных полномочий Санкт-Петербурга, переданных органам местного самоуправления.</w:t>
      </w:r>
    </w:p>
    <w:p w:rsidR="00371ACB" w:rsidRDefault="00371ACB" w:rsidP="00371ACB">
      <w:pPr>
        <w:widowControl w:val="0"/>
        <w:ind w:firstLine="567"/>
        <w:jc w:val="both"/>
      </w:pPr>
    </w:p>
    <w:p w:rsidR="00371ACB" w:rsidRDefault="00371ACB" w:rsidP="00371ACB">
      <w:pPr>
        <w:widowControl w:val="0"/>
        <w:ind w:firstLine="567"/>
        <w:jc w:val="both"/>
      </w:pPr>
      <w:r>
        <w:rPr>
          <w:b/>
        </w:rPr>
        <w:t>16.</w:t>
      </w:r>
      <w:r>
        <w:t xml:space="preserve"> Указанный в пункте 15 «Порядка» перевод соответствующих материальных средств осуществляется по общим правилам, регулирующим движение и учёт материальных средств в Муниципальном образовании.</w:t>
      </w:r>
    </w:p>
    <w:p w:rsidR="00752F25" w:rsidRPr="0013407E" w:rsidRDefault="00752F25" w:rsidP="000555C0">
      <w:pPr>
        <w:tabs>
          <w:tab w:val="left" w:pos="851"/>
        </w:tabs>
      </w:pPr>
      <w:r w:rsidRPr="0013407E">
        <w:t xml:space="preserve"> </w:t>
      </w:r>
    </w:p>
    <w:sectPr w:rsidR="00752F25" w:rsidRPr="0013407E" w:rsidSect="00B21260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7F39"/>
    <w:multiLevelType w:val="hybridMultilevel"/>
    <w:tmpl w:val="C0E4A6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75A70"/>
    <w:multiLevelType w:val="hybridMultilevel"/>
    <w:tmpl w:val="5E041D86"/>
    <w:lvl w:ilvl="0" w:tplc="90BE2F4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54453572"/>
    <w:multiLevelType w:val="hybridMultilevel"/>
    <w:tmpl w:val="17907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24941"/>
    <w:rsid w:val="000555C0"/>
    <w:rsid w:val="000A7E3F"/>
    <w:rsid w:val="000F3525"/>
    <w:rsid w:val="0013407E"/>
    <w:rsid w:val="0015372D"/>
    <w:rsid w:val="001878F5"/>
    <w:rsid w:val="001B1D16"/>
    <w:rsid w:val="002B40C6"/>
    <w:rsid w:val="00321913"/>
    <w:rsid w:val="0036716A"/>
    <w:rsid w:val="00371ACB"/>
    <w:rsid w:val="004557AC"/>
    <w:rsid w:val="004A5939"/>
    <w:rsid w:val="00543485"/>
    <w:rsid w:val="00564963"/>
    <w:rsid w:val="00583B24"/>
    <w:rsid w:val="006150B3"/>
    <w:rsid w:val="00622B88"/>
    <w:rsid w:val="006470BB"/>
    <w:rsid w:val="0066227E"/>
    <w:rsid w:val="00696887"/>
    <w:rsid w:val="006A5500"/>
    <w:rsid w:val="00721142"/>
    <w:rsid w:val="0073576E"/>
    <w:rsid w:val="00741250"/>
    <w:rsid w:val="00742AC7"/>
    <w:rsid w:val="00752F25"/>
    <w:rsid w:val="00811A05"/>
    <w:rsid w:val="00823E1D"/>
    <w:rsid w:val="00844947"/>
    <w:rsid w:val="008946B3"/>
    <w:rsid w:val="008B16B2"/>
    <w:rsid w:val="008B2A9C"/>
    <w:rsid w:val="008D7C70"/>
    <w:rsid w:val="008E0B85"/>
    <w:rsid w:val="0091735C"/>
    <w:rsid w:val="00924941"/>
    <w:rsid w:val="00941E6D"/>
    <w:rsid w:val="009842BC"/>
    <w:rsid w:val="00990A04"/>
    <w:rsid w:val="009A3886"/>
    <w:rsid w:val="00A4293E"/>
    <w:rsid w:val="00AA25B3"/>
    <w:rsid w:val="00B20379"/>
    <w:rsid w:val="00B21260"/>
    <w:rsid w:val="00BC1E8F"/>
    <w:rsid w:val="00BD2C7F"/>
    <w:rsid w:val="00C50C2C"/>
    <w:rsid w:val="00C6673D"/>
    <w:rsid w:val="00C81927"/>
    <w:rsid w:val="00C87733"/>
    <w:rsid w:val="00D2356A"/>
    <w:rsid w:val="00DD2F8B"/>
    <w:rsid w:val="00E1707A"/>
    <w:rsid w:val="00EA5A73"/>
    <w:rsid w:val="00EB6C5D"/>
    <w:rsid w:val="00F86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2F25"/>
    <w:pPr>
      <w:keepNext/>
      <w:jc w:val="center"/>
      <w:outlineLvl w:val="0"/>
    </w:pPr>
    <w:rPr>
      <w:b/>
      <w:bCs/>
      <w:sz w:val="2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52F25"/>
    <w:pPr>
      <w:keepNext/>
      <w:jc w:val="center"/>
      <w:outlineLvl w:val="1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41E6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lang w:eastAsia="en-US"/>
    </w:rPr>
  </w:style>
  <w:style w:type="character" w:customStyle="1" w:styleId="10">
    <w:name w:val="Заголовок 1 Знак"/>
    <w:basedOn w:val="a0"/>
    <w:link w:val="1"/>
    <w:rsid w:val="00752F25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52F25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2F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F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662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622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D2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2F25"/>
    <w:pPr>
      <w:keepNext/>
      <w:jc w:val="center"/>
      <w:outlineLvl w:val="0"/>
    </w:pPr>
    <w:rPr>
      <w:b/>
      <w:bCs/>
      <w:sz w:val="2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52F25"/>
    <w:pPr>
      <w:keepNext/>
      <w:jc w:val="center"/>
      <w:outlineLvl w:val="1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41E6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lang w:eastAsia="en-US"/>
    </w:rPr>
  </w:style>
  <w:style w:type="character" w:customStyle="1" w:styleId="10">
    <w:name w:val="Заголовок 1 Знак"/>
    <w:basedOn w:val="a0"/>
    <w:link w:val="1"/>
    <w:rsid w:val="00752F25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52F25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2F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F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0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Волковское</dc:creator>
  <cp:keywords/>
  <dc:description/>
  <cp:lastModifiedBy>Olga</cp:lastModifiedBy>
  <cp:revision>8</cp:revision>
  <cp:lastPrinted>2019-12-02T11:22:00Z</cp:lastPrinted>
  <dcterms:created xsi:type="dcterms:W3CDTF">2019-10-29T08:27:00Z</dcterms:created>
  <dcterms:modified xsi:type="dcterms:W3CDTF">2019-12-04T08:02:00Z</dcterms:modified>
</cp:coreProperties>
</file>